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7EEAC" w14:textId="77777777" w:rsidR="00E67820" w:rsidRPr="00C20D00" w:rsidRDefault="00E67820" w:rsidP="006903DA">
      <w:pPr>
        <w:jc w:val="both"/>
        <w:rPr>
          <w:color w:val="auto"/>
          <w:lang w:val="fr-FR"/>
        </w:rPr>
      </w:pPr>
    </w:p>
    <w:p w14:paraId="062C17C0" w14:textId="41017473" w:rsidR="00E67820" w:rsidRPr="00C20D00" w:rsidRDefault="00E67820" w:rsidP="006903DA">
      <w:pPr>
        <w:spacing w:line="260" w:lineRule="auto"/>
        <w:jc w:val="both"/>
        <w:rPr>
          <w:b/>
          <w:bCs/>
          <w:color w:val="auto"/>
          <w:sz w:val="36"/>
          <w:szCs w:val="36"/>
          <w:u w:val="single"/>
          <w:lang w:val="fr-FR"/>
        </w:rPr>
      </w:pPr>
      <w:r w:rsidRPr="00C20D00">
        <w:rPr>
          <w:b/>
          <w:bCs/>
          <w:color w:val="auto"/>
          <w:sz w:val="36"/>
          <w:szCs w:val="36"/>
          <w:u w:val="single"/>
          <w:lang w:val="fr-FR"/>
        </w:rPr>
        <w:t>Modèle de contrat d’entretien</w:t>
      </w:r>
      <w:r w:rsidR="00FF0EE9">
        <w:rPr>
          <w:b/>
          <w:bCs/>
          <w:color w:val="auto"/>
          <w:sz w:val="36"/>
          <w:szCs w:val="36"/>
          <w:u w:val="single"/>
          <w:lang w:val="fr-FR"/>
        </w:rPr>
        <w:t xml:space="preserve"> HVAC</w:t>
      </w:r>
      <w:r w:rsidR="00C943CC">
        <w:rPr>
          <w:b/>
          <w:bCs/>
          <w:color w:val="auto"/>
          <w:sz w:val="36"/>
          <w:szCs w:val="36"/>
          <w:u w:val="single"/>
          <w:lang w:val="fr-FR"/>
        </w:rPr>
        <w:t xml:space="preserve"> </w:t>
      </w:r>
    </w:p>
    <w:p w14:paraId="6497DD5D" w14:textId="6B651F6F" w:rsidR="00E67820" w:rsidRPr="00C20D00" w:rsidRDefault="00E67820" w:rsidP="006903DA">
      <w:pPr>
        <w:spacing w:line="260" w:lineRule="auto"/>
        <w:jc w:val="both"/>
        <w:rPr>
          <w:lang w:val="fr-FR"/>
        </w:rPr>
      </w:pPr>
      <w:r w:rsidRPr="00C20D00">
        <w:rPr>
          <w:color w:val="auto"/>
          <w:lang w:val="fr-FR"/>
        </w:rPr>
        <w:t>Entre : …………………………………………………………………...........................................</w:t>
      </w:r>
      <w:r w:rsidR="00E91E94">
        <w:rPr>
          <w:color w:val="auto"/>
          <w:lang w:val="fr-FR"/>
        </w:rPr>
        <w:t>.................................</w:t>
      </w:r>
      <w:r w:rsidRPr="00C20D00">
        <w:rPr>
          <w:color w:val="auto"/>
          <w:lang w:val="fr-FR"/>
        </w:rPr>
        <w:t>.....</w:t>
      </w:r>
    </w:p>
    <w:p w14:paraId="311436F7" w14:textId="4FED70F2" w:rsidR="00E67820" w:rsidRPr="00C20D00" w:rsidRDefault="00E67820" w:rsidP="006903DA">
      <w:pPr>
        <w:spacing w:line="260" w:lineRule="auto"/>
        <w:jc w:val="both"/>
        <w:rPr>
          <w:color w:val="auto"/>
          <w:lang w:val="fr-FR"/>
        </w:rPr>
      </w:pPr>
      <w:r w:rsidRPr="00C20D00">
        <w:rPr>
          <w:color w:val="auto"/>
          <w:lang w:val="fr-FR"/>
        </w:rPr>
        <w:tab/>
        <w:t>…………………………………………………………………..................................................</w:t>
      </w:r>
      <w:r w:rsidR="00E91E94">
        <w:rPr>
          <w:color w:val="auto"/>
          <w:lang w:val="fr-FR"/>
        </w:rPr>
        <w:t>.............................</w:t>
      </w:r>
    </w:p>
    <w:p w14:paraId="6F8D7712" w14:textId="1D79529A" w:rsidR="00E67820" w:rsidRPr="00C20D00" w:rsidRDefault="00E67820" w:rsidP="006903DA">
      <w:pPr>
        <w:spacing w:line="260" w:lineRule="auto"/>
        <w:jc w:val="both"/>
        <w:rPr>
          <w:color w:val="auto"/>
          <w:lang w:val="fr-FR"/>
        </w:rPr>
      </w:pPr>
      <w:r w:rsidRPr="00C20D00">
        <w:rPr>
          <w:color w:val="auto"/>
          <w:lang w:val="fr-FR"/>
        </w:rPr>
        <w:tab/>
        <w:t>…………………………………………………………………..................................................</w:t>
      </w:r>
      <w:r w:rsidR="00E91E94">
        <w:rPr>
          <w:color w:val="auto"/>
          <w:lang w:val="fr-FR"/>
        </w:rPr>
        <w:t>.............................</w:t>
      </w:r>
    </w:p>
    <w:p w14:paraId="211DE979" w14:textId="141B4341" w:rsidR="00E67820" w:rsidRPr="00C20D00" w:rsidRDefault="00E67820" w:rsidP="006903DA">
      <w:pPr>
        <w:spacing w:line="260" w:lineRule="auto"/>
        <w:jc w:val="both"/>
        <w:rPr>
          <w:lang w:val="fr-FR"/>
        </w:rPr>
      </w:pPr>
      <w:r w:rsidRPr="00C20D00">
        <w:rPr>
          <w:color w:val="auto"/>
          <w:lang w:val="fr-FR"/>
        </w:rPr>
        <w:t>Numéro d'entreprise : ................................................</w:t>
      </w:r>
      <w:r w:rsidR="00E91E94">
        <w:rPr>
          <w:color w:val="auto"/>
          <w:lang w:val="fr-FR"/>
        </w:rPr>
        <w:t>............................................................................</w:t>
      </w:r>
    </w:p>
    <w:p w14:paraId="13928B38" w14:textId="77777777" w:rsidR="00E67820" w:rsidRPr="00C20D00" w:rsidRDefault="00E67820" w:rsidP="006903DA">
      <w:pPr>
        <w:spacing w:line="260" w:lineRule="auto"/>
        <w:jc w:val="both"/>
        <w:rPr>
          <w:lang w:val="fr-FR"/>
        </w:rPr>
      </w:pPr>
      <w:r w:rsidRPr="00C20D00">
        <w:rPr>
          <w:color w:val="auto"/>
          <w:lang w:val="fr-FR"/>
        </w:rPr>
        <w:t>représenté par : ................................................ désigné ci-après « l’entreprise »,</w:t>
      </w:r>
    </w:p>
    <w:p w14:paraId="36DF6D3F" w14:textId="6ACEA19F" w:rsidR="00E91E94" w:rsidRPr="00E91E94" w:rsidRDefault="00E67820" w:rsidP="006903DA">
      <w:pPr>
        <w:spacing w:line="260" w:lineRule="auto"/>
        <w:jc w:val="both"/>
        <w:rPr>
          <w:color w:val="auto"/>
          <w:lang w:val="fr-FR"/>
        </w:rPr>
      </w:pPr>
      <w:r w:rsidRPr="00C20D00">
        <w:rPr>
          <w:color w:val="auto"/>
          <w:lang w:val="fr-FR"/>
        </w:rPr>
        <w:t xml:space="preserve">et :  </w:t>
      </w:r>
      <w:r w:rsidRPr="00C20D00">
        <w:rPr>
          <w:color w:val="auto"/>
          <w:lang w:val="fr-FR"/>
        </w:rPr>
        <w:tab/>
        <w:t>…………………………………………………………………..................................................</w:t>
      </w:r>
      <w:r w:rsidR="00E91E94">
        <w:rPr>
          <w:color w:val="auto"/>
          <w:lang w:val="fr-FR"/>
        </w:rPr>
        <w:t>.............................</w:t>
      </w:r>
    </w:p>
    <w:p w14:paraId="27F38544" w14:textId="6274060E" w:rsidR="00E67820" w:rsidRPr="00C20D00" w:rsidRDefault="00E67820" w:rsidP="006903DA">
      <w:pPr>
        <w:spacing w:line="260" w:lineRule="auto"/>
        <w:jc w:val="both"/>
        <w:rPr>
          <w:color w:val="auto"/>
          <w:lang w:val="fr-FR"/>
        </w:rPr>
      </w:pPr>
      <w:r w:rsidRPr="00C20D00">
        <w:rPr>
          <w:color w:val="auto"/>
          <w:lang w:val="fr-FR"/>
        </w:rPr>
        <w:tab/>
        <w:t>…………………………………………………………………..................................................</w:t>
      </w:r>
      <w:r w:rsidR="00E91E94">
        <w:rPr>
          <w:color w:val="auto"/>
          <w:lang w:val="fr-FR"/>
        </w:rPr>
        <w:t>.............................</w:t>
      </w:r>
    </w:p>
    <w:p w14:paraId="444C3ED8" w14:textId="719E159B" w:rsidR="00E67820" w:rsidRPr="00C20D00" w:rsidRDefault="00E67820" w:rsidP="006903DA">
      <w:pPr>
        <w:spacing w:line="260" w:lineRule="auto"/>
        <w:jc w:val="both"/>
        <w:rPr>
          <w:color w:val="auto"/>
          <w:lang w:val="fr-FR"/>
        </w:rPr>
      </w:pPr>
      <w:r w:rsidRPr="00C20D00">
        <w:rPr>
          <w:color w:val="auto"/>
          <w:lang w:val="fr-FR"/>
        </w:rPr>
        <w:tab/>
        <w:t>…………………………………………………………………..................................................</w:t>
      </w:r>
      <w:r w:rsidR="00E91E94">
        <w:rPr>
          <w:color w:val="auto"/>
          <w:lang w:val="fr-FR"/>
        </w:rPr>
        <w:t>.............................</w:t>
      </w:r>
    </w:p>
    <w:p w14:paraId="3C13C6B3" w14:textId="77777777" w:rsidR="00E67820" w:rsidRPr="00C20D00" w:rsidRDefault="00E67820" w:rsidP="006903DA">
      <w:pPr>
        <w:spacing w:line="260" w:lineRule="auto"/>
        <w:jc w:val="both"/>
        <w:rPr>
          <w:lang w:val="fr-FR"/>
        </w:rPr>
      </w:pPr>
      <w:r w:rsidRPr="00C20D00">
        <w:rPr>
          <w:color w:val="auto"/>
          <w:lang w:val="fr-FR"/>
        </w:rPr>
        <w:t>représenté par : ................................................ désigné ci-après « le client »,</w:t>
      </w:r>
    </w:p>
    <w:p w14:paraId="5DBA9FE3" w14:textId="77777777" w:rsidR="00E67820" w:rsidRPr="00C20D00" w:rsidRDefault="00E67820" w:rsidP="006903DA">
      <w:pPr>
        <w:jc w:val="both"/>
        <w:rPr>
          <w:color w:val="auto"/>
          <w:lang w:val="fr-FR"/>
        </w:rPr>
      </w:pPr>
    </w:p>
    <w:p w14:paraId="5B949FA7" w14:textId="77777777" w:rsidR="00E67820" w:rsidRDefault="00E67820" w:rsidP="006903DA">
      <w:pPr>
        <w:spacing w:line="260" w:lineRule="auto"/>
        <w:jc w:val="both"/>
        <w:rPr>
          <w:b/>
          <w:bCs/>
          <w:color w:val="auto"/>
          <w:u w:val="single"/>
          <w:lang w:val="fr-FR"/>
        </w:rPr>
      </w:pPr>
      <w:r>
        <w:rPr>
          <w:color w:val="auto"/>
          <w:lang w:val="fr-FR"/>
        </w:rPr>
        <w:t>un contrat d’entretien (désigné ci-après « le contrat ») est conclu conformément aux dispositions suivantes :</w:t>
      </w:r>
    </w:p>
    <w:p w14:paraId="32213EF5" w14:textId="5B657332" w:rsidR="00A70F61" w:rsidRDefault="00A70F61" w:rsidP="00AF013F">
      <w:pPr>
        <w:spacing w:after="0" w:line="240" w:lineRule="auto"/>
        <w:jc w:val="both"/>
        <w:rPr>
          <w:bCs/>
          <w:color w:val="auto"/>
          <w:lang w:val="fr-FR"/>
        </w:rPr>
      </w:pPr>
      <w:r w:rsidRPr="00552D6F">
        <w:rPr>
          <w:bCs/>
          <w:color w:val="auto"/>
          <w:lang w:val="fr-FR"/>
        </w:rPr>
        <w:t xml:space="preserve">Les </w:t>
      </w:r>
      <w:r>
        <w:rPr>
          <w:bCs/>
          <w:color w:val="auto"/>
          <w:lang w:val="fr-FR"/>
        </w:rPr>
        <w:t>p</w:t>
      </w:r>
      <w:r w:rsidRPr="00552D6F">
        <w:rPr>
          <w:bCs/>
          <w:color w:val="auto"/>
          <w:lang w:val="fr-FR"/>
        </w:rPr>
        <w:t xml:space="preserve">arties déclarent que </w:t>
      </w:r>
      <w:r>
        <w:rPr>
          <w:bCs/>
          <w:color w:val="auto"/>
          <w:lang w:val="fr-FR"/>
        </w:rPr>
        <w:t>le présent contrat</w:t>
      </w:r>
      <w:r w:rsidRPr="00552D6F">
        <w:rPr>
          <w:bCs/>
          <w:color w:val="auto"/>
          <w:lang w:val="fr-FR"/>
        </w:rPr>
        <w:t xml:space="preserve"> a été négocié. Tant chaque clause distincte que l’ensemble des clauses qui constituent le </w:t>
      </w:r>
      <w:r>
        <w:rPr>
          <w:bCs/>
          <w:color w:val="auto"/>
          <w:lang w:val="fr-FR"/>
        </w:rPr>
        <w:t>c</w:t>
      </w:r>
      <w:r w:rsidRPr="00552D6F">
        <w:rPr>
          <w:bCs/>
          <w:color w:val="auto"/>
          <w:lang w:val="fr-FR"/>
        </w:rPr>
        <w:t xml:space="preserve">ontrat sont considérées comme claires, raisonnables et équilibrées et répondent à leur volonté réelle.  Le </w:t>
      </w:r>
      <w:r>
        <w:rPr>
          <w:bCs/>
          <w:color w:val="auto"/>
          <w:lang w:val="fr-FR"/>
        </w:rPr>
        <w:t>c</w:t>
      </w:r>
      <w:r w:rsidRPr="00552D6F">
        <w:rPr>
          <w:bCs/>
          <w:color w:val="auto"/>
          <w:lang w:val="fr-FR"/>
        </w:rPr>
        <w:t xml:space="preserve">ontrat comporte une répartition équilibrée entre les </w:t>
      </w:r>
      <w:r>
        <w:rPr>
          <w:bCs/>
          <w:color w:val="auto"/>
          <w:lang w:val="fr-FR"/>
        </w:rPr>
        <w:t>p</w:t>
      </w:r>
      <w:r w:rsidRPr="00552D6F">
        <w:rPr>
          <w:bCs/>
          <w:color w:val="auto"/>
          <w:lang w:val="fr-FR"/>
        </w:rPr>
        <w:t xml:space="preserve">arties de leurs droits et obligations, ainsi que des responsabilités et des risques que chaque Partie supporte en vertu du </w:t>
      </w:r>
      <w:r>
        <w:rPr>
          <w:bCs/>
          <w:color w:val="auto"/>
          <w:lang w:val="fr-FR"/>
        </w:rPr>
        <w:t>c</w:t>
      </w:r>
      <w:r w:rsidRPr="00552D6F">
        <w:rPr>
          <w:bCs/>
          <w:color w:val="auto"/>
          <w:lang w:val="fr-FR"/>
        </w:rPr>
        <w:t xml:space="preserve">ontrat. Pour ces considérations, les </w:t>
      </w:r>
      <w:r>
        <w:rPr>
          <w:bCs/>
          <w:color w:val="auto"/>
          <w:lang w:val="fr-FR"/>
        </w:rPr>
        <w:t>p</w:t>
      </w:r>
      <w:r w:rsidRPr="00552D6F">
        <w:rPr>
          <w:bCs/>
          <w:color w:val="auto"/>
          <w:lang w:val="fr-FR"/>
        </w:rPr>
        <w:t xml:space="preserve">arties ont notamment tenu compte de la qualité de </w:t>
      </w:r>
      <w:r>
        <w:rPr>
          <w:bCs/>
          <w:color w:val="auto"/>
          <w:lang w:val="fr-FR"/>
        </w:rPr>
        <w:t>l’entreprise</w:t>
      </w:r>
      <w:r w:rsidRPr="00552D6F">
        <w:rPr>
          <w:bCs/>
          <w:color w:val="auto"/>
          <w:lang w:val="fr-FR"/>
        </w:rPr>
        <w:t xml:space="preserve">, de la nature </w:t>
      </w:r>
      <w:r>
        <w:rPr>
          <w:bCs/>
          <w:color w:val="auto"/>
          <w:lang w:val="fr-FR"/>
        </w:rPr>
        <w:t>de l’entretien à réaliser</w:t>
      </w:r>
      <w:r w:rsidRPr="00552D6F">
        <w:rPr>
          <w:bCs/>
          <w:color w:val="auto"/>
          <w:lang w:val="fr-FR"/>
        </w:rPr>
        <w:t xml:space="preserve"> et de la contrepartie </w:t>
      </w:r>
      <w:r>
        <w:rPr>
          <w:bCs/>
          <w:color w:val="auto"/>
          <w:lang w:val="fr-FR"/>
        </w:rPr>
        <w:t>du client</w:t>
      </w:r>
      <w:r w:rsidRPr="00552D6F">
        <w:rPr>
          <w:bCs/>
          <w:color w:val="auto"/>
          <w:lang w:val="fr-FR"/>
        </w:rPr>
        <w:t xml:space="preserve"> pour </w:t>
      </w:r>
      <w:r>
        <w:rPr>
          <w:bCs/>
          <w:color w:val="auto"/>
          <w:lang w:val="fr-FR"/>
        </w:rPr>
        <w:t>les prestations que l’entreprise</w:t>
      </w:r>
      <w:r w:rsidRPr="00552D6F">
        <w:rPr>
          <w:bCs/>
          <w:color w:val="auto"/>
          <w:lang w:val="fr-FR"/>
        </w:rPr>
        <w:t xml:space="preserve"> exécutera en vertu du </w:t>
      </w:r>
      <w:r>
        <w:rPr>
          <w:bCs/>
          <w:color w:val="auto"/>
          <w:lang w:val="fr-FR"/>
        </w:rPr>
        <w:t>présent c</w:t>
      </w:r>
      <w:r w:rsidRPr="00552D6F">
        <w:rPr>
          <w:bCs/>
          <w:color w:val="auto"/>
          <w:lang w:val="fr-FR"/>
        </w:rPr>
        <w:t>ontrat.</w:t>
      </w:r>
    </w:p>
    <w:p w14:paraId="5E012BD0" w14:textId="6DFAC4EB" w:rsidR="001B56E7" w:rsidRDefault="001B56E7" w:rsidP="00AF013F">
      <w:pPr>
        <w:spacing w:after="0" w:line="240" w:lineRule="auto"/>
        <w:jc w:val="both"/>
        <w:rPr>
          <w:bCs/>
          <w:color w:val="auto"/>
          <w:lang w:val="fr-FR"/>
        </w:rPr>
      </w:pPr>
    </w:p>
    <w:p w14:paraId="48615CF6" w14:textId="37E98486" w:rsidR="001B56E7" w:rsidRDefault="001B56E7" w:rsidP="00AF013F">
      <w:pPr>
        <w:spacing w:after="0" w:line="240" w:lineRule="auto"/>
        <w:jc w:val="both"/>
        <w:rPr>
          <w:bCs/>
          <w:color w:val="auto"/>
          <w:lang w:val="fr-FR"/>
        </w:rPr>
      </w:pPr>
      <w:bookmarkStart w:id="0" w:name="_Hlk119758532"/>
      <w:r>
        <w:rPr>
          <w:b/>
          <w:color w:val="auto"/>
          <w:lang w:val="fr-FR"/>
        </w:rPr>
        <w:t>Table des matières</w:t>
      </w:r>
      <w:r>
        <w:rPr>
          <w:bCs/>
          <w:color w:val="auto"/>
          <w:lang w:val="fr-FR"/>
        </w:rPr>
        <w:t> :</w:t>
      </w:r>
    </w:p>
    <w:p w14:paraId="148DDDE0" w14:textId="2185A202" w:rsidR="001B56E7" w:rsidRDefault="001B56E7" w:rsidP="00AF013F">
      <w:pPr>
        <w:spacing w:after="0" w:line="240" w:lineRule="auto"/>
        <w:jc w:val="both"/>
        <w:rPr>
          <w:bCs/>
          <w:color w:val="auto"/>
          <w:lang w:val="fr-FR"/>
        </w:rPr>
      </w:pPr>
    </w:p>
    <w:p w14:paraId="1EA4F315" w14:textId="25391D1D" w:rsidR="001B56E7" w:rsidRDefault="001B56E7" w:rsidP="00AF013F">
      <w:pPr>
        <w:spacing w:after="0" w:line="240" w:lineRule="auto"/>
        <w:jc w:val="both"/>
        <w:rPr>
          <w:bCs/>
          <w:color w:val="auto"/>
          <w:lang w:val="fr-FR"/>
        </w:rPr>
      </w:pPr>
      <w:r>
        <w:rPr>
          <w:bCs/>
          <w:color w:val="auto"/>
          <w:lang w:val="fr-FR"/>
        </w:rPr>
        <w:t>Article 1 – Dispositions générales</w:t>
      </w:r>
    </w:p>
    <w:p w14:paraId="1B1EA68C" w14:textId="1AA8BB16" w:rsidR="001B56E7" w:rsidRDefault="001B56E7" w:rsidP="00AF013F">
      <w:pPr>
        <w:spacing w:after="0" w:line="240" w:lineRule="auto"/>
        <w:jc w:val="both"/>
        <w:rPr>
          <w:bCs/>
          <w:color w:val="auto"/>
          <w:lang w:val="fr-FR"/>
        </w:rPr>
      </w:pPr>
      <w:r>
        <w:rPr>
          <w:bCs/>
          <w:color w:val="auto"/>
          <w:lang w:val="fr-FR"/>
        </w:rPr>
        <w:t>Article 2 – Prise d’effet et durée du contrat</w:t>
      </w:r>
    </w:p>
    <w:p w14:paraId="561DFD74" w14:textId="25D545E5" w:rsidR="001B56E7" w:rsidRDefault="001B56E7" w:rsidP="00AF013F">
      <w:pPr>
        <w:spacing w:after="0" w:line="240" w:lineRule="auto"/>
        <w:jc w:val="both"/>
        <w:rPr>
          <w:bCs/>
          <w:color w:val="auto"/>
          <w:lang w:val="fr-FR"/>
        </w:rPr>
      </w:pPr>
      <w:r>
        <w:rPr>
          <w:bCs/>
          <w:color w:val="auto"/>
          <w:lang w:val="fr-FR"/>
        </w:rPr>
        <w:t>Article 3 – Étendue des prestations</w:t>
      </w:r>
    </w:p>
    <w:p w14:paraId="01E738E3" w14:textId="1010AEA1" w:rsidR="001B56E7" w:rsidRDefault="001B56E7" w:rsidP="00AF013F">
      <w:pPr>
        <w:spacing w:after="0" w:line="240" w:lineRule="auto"/>
        <w:jc w:val="both"/>
        <w:rPr>
          <w:bCs/>
          <w:color w:val="auto"/>
          <w:lang w:val="fr-FR"/>
        </w:rPr>
      </w:pPr>
      <w:r>
        <w:rPr>
          <w:bCs/>
          <w:color w:val="auto"/>
          <w:lang w:val="fr-FR"/>
        </w:rPr>
        <w:t>Article 4 – Redevance et révision</w:t>
      </w:r>
    </w:p>
    <w:p w14:paraId="6B07FE59" w14:textId="4C4C9739" w:rsidR="001B56E7" w:rsidRDefault="001B56E7" w:rsidP="00AF013F">
      <w:pPr>
        <w:spacing w:after="0" w:line="240" w:lineRule="auto"/>
        <w:jc w:val="both"/>
        <w:rPr>
          <w:bCs/>
          <w:color w:val="auto"/>
          <w:lang w:val="fr-FR"/>
        </w:rPr>
      </w:pPr>
      <w:r>
        <w:rPr>
          <w:bCs/>
          <w:color w:val="auto"/>
          <w:lang w:val="fr-FR"/>
        </w:rPr>
        <w:t>Article 5 – Facturation</w:t>
      </w:r>
    </w:p>
    <w:p w14:paraId="09FB31CE" w14:textId="34CAC3E9" w:rsidR="001B56E7" w:rsidRDefault="001B56E7" w:rsidP="00AF013F">
      <w:pPr>
        <w:spacing w:after="0" w:line="240" w:lineRule="auto"/>
        <w:jc w:val="both"/>
        <w:rPr>
          <w:bCs/>
          <w:color w:val="auto"/>
          <w:lang w:val="fr-FR"/>
        </w:rPr>
      </w:pPr>
      <w:r>
        <w:rPr>
          <w:bCs/>
          <w:color w:val="auto"/>
          <w:lang w:val="fr-FR"/>
        </w:rPr>
        <w:t>Article 6 – Paiement tardif</w:t>
      </w:r>
    </w:p>
    <w:p w14:paraId="61CA99D5" w14:textId="653958CB" w:rsidR="001B56E7" w:rsidRDefault="001B56E7" w:rsidP="00AF013F">
      <w:pPr>
        <w:spacing w:after="0" w:line="240" w:lineRule="auto"/>
        <w:jc w:val="both"/>
        <w:rPr>
          <w:bCs/>
          <w:color w:val="auto"/>
          <w:lang w:val="fr-FR"/>
        </w:rPr>
      </w:pPr>
      <w:r>
        <w:rPr>
          <w:bCs/>
          <w:color w:val="auto"/>
          <w:lang w:val="fr-FR"/>
        </w:rPr>
        <w:t>Article 7 – Cessibilité</w:t>
      </w:r>
    </w:p>
    <w:p w14:paraId="64105137" w14:textId="2D9A9994" w:rsidR="001B56E7" w:rsidRDefault="001B56E7" w:rsidP="00AF013F">
      <w:pPr>
        <w:spacing w:after="0" w:line="240" w:lineRule="auto"/>
        <w:jc w:val="both"/>
        <w:rPr>
          <w:bCs/>
          <w:color w:val="auto"/>
          <w:lang w:val="fr-FR"/>
        </w:rPr>
      </w:pPr>
      <w:r>
        <w:rPr>
          <w:bCs/>
          <w:color w:val="auto"/>
          <w:lang w:val="fr-FR"/>
        </w:rPr>
        <w:t>Article 8 – Réalisation des prestations d’entretien</w:t>
      </w:r>
    </w:p>
    <w:p w14:paraId="1F028D2C" w14:textId="4DCB1595" w:rsidR="001B56E7" w:rsidRDefault="001B56E7" w:rsidP="00AF013F">
      <w:pPr>
        <w:spacing w:after="0" w:line="240" w:lineRule="auto"/>
        <w:jc w:val="both"/>
        <w:rPr>
          <w:bCs/>
          <w:color w:val="auto"/>
          <w:lang w:val="fr-FR"/>
        </w:rPr>
      </w:pPr>
      <w:r>
        <w:rPr>
          <w:bCs/>
          <w:color w:val="auto"/>
          <w:lang w:val="fr-FR"/>
        </w:rPr>
        <w:t>Article 9 – Obligations de l’entreprise</w:t>
      </w:r>
    </w:p>
    <w:p w14:paraId="0307C84E" w14:textId="3D362CE4" w:rsidR="001B56E7" w:rsidRDefault="001B56E7" w:rsidP="00AF013F">
      <w:pPr>
        <w:spacing w:after="0" w:line="240" w:lineRule="auto"/>
        <w:jc w:val="both"/>
        <w:rPr>
          <w:bCs/>
          <w:color w:val="auto"/>
          <w:lang w:val="fr-FR"/>
        </w:rPr>
      </w:pPr>
      <w:r>
        <w:rPr>
          <w:bCs/>
          <w:color w:val="auto"/>
          <w:lang w:val="fr-FR"/>
        </w:rPr>
        <w:t>Article 10 – Obligations du client</w:t>
      </w:r>
    </w:p>
    <w:p w14:paraId="626509CE" w14:textId="7203BD6E" w:rsidR="001B56E7" w:rsidRDefault="001B56E7" w:rsidP="00AF013F">
      <w:pPr>
        <w:spacing w:after="0" w:line="240" w:lineRule="auto"/>
        <w:jc w:val="both"/>
        <w:rPr>
          <w:bCs/>
          <w:color w:val="auto"/>
          <w:lang w:val="fr-FR"/>
        </w:rPr>
      </w:pPr>
      <w:r>
        <w:rPr>
          <w:bCs/>
          <w:color w:val="auto"/>
          <w:lang w:val="fr-FR"/>
        </w:rPr>
        <w:t>Article 11 – Garanties et responsabilité</w:t>
      </w:r>
    </w:p>
    <w:p w14:paraId="148710C9" w14:textId="2A6D283B" w:rsidR="001B56E7" w:rsidRDefault="001B56E7" w:rsidP="00AF013F">
      <w:pPr>
        <w:spacing w:after="0" w:line="240" w:lineRule="auto"/>
        <w:jc w:val="both"/>
        <w:rPr>
          <w:bCs/>
          <w:color w:val="auto"/>
          <w:lang w:val="fr-FR"/>
        </w:rPr>
      </w:pPr>
      <w:r>
        <w:rPr>
          <w:bCs/>
          <w:color w:val="auto"/>
          <w:lang w:val="fr-FR"/>
        </w:rPr>
        <w:t>Article 12 – Fin du contrat</w:t>
      </w:r>
    </w:p>
    <w:p w14:paraId="38AD2C29" w14:textId="5DB8383A" w:rsidR="001B56E7" w:rsidRPr="001B56E7" w:rsidRDefault="001B56E7" w:rsidP="00AF013F">
      <w:pPr>
        <w:spacing w:after="0" w:line="240" w:lineRule="auto"/>
        <w:jc w:val="both"/>
        <w:rPr>
          <w:bCs/>
          <w:color w:val="auto"/>
          <w:lang w:val="fr-FR"/>
        </w:rPr>
      </w:pPr>
      <w:r>
        <w:rPr>
          <w:bCs/>
          <w:color w:val="auto"/>
          <w:lang w:val="fr-FR"/>
        </w:rPr>
        <w:t>Article 13 – Droit applicable</w:t>
      </w:r>
    </w:p>
    <w:bookmarkEnd w:id="0"/>
    <w:p w14:paraId="6FBDC1DA" w14:textId="77777777" w:rsidR="00E67820" w:rsidRPr="00C20D00" w:rsidRDefault="00E67820" w:rsidP="006903DA">
      <w:pPr>
        <w:jc w:val="both"/>
        <w:rPr>
          <w:b/>
          <w:bCs/>
          <w:color w:val="auto"/>
          <w:u w:val="single"/>
          <w:lang w:val="fr-FR"/>
        </w:rPr>
      </w:pPr>
    </w:p>
    <w:p w14:paraId="5DC2AF85" w14:textId="77777777" w:rsidR="00E67820" w:rsidRDefault="00E67820" w:rsidP="006903DA">
      <w:pPr>
        <w:spacing w:line="260" w:lineRule="auto"/>
        <w:jc w:val="both"/>
        <w:rPr>
          <w:lang w:val="fr-FR"/>
        </w:rPr>
      </w:pPr>
      <w:r>
        <w:rPr>
          <w:b/>
          <w:bCs/>
          <w:color w:val="auto"/>
          <w:u w:val="single"/>
          <w:lang w:val="fr-FR"/>
        </w:rPr>
        <w:lastRenderedPageBreak/>
        <w:t>ARTICLE 1 : Dispositions générales</w:t>
      </w:r>
    </w:p>
    <w:p w14:paraId="10D46DBE" w14:textId="77777777" w:rsidR="00E67820" w:rsidRPr="00C20D00" w:rsidRDefault="00E67820" w:rsidP="006903DA">
      <w:pPr>
        <w:jc w:val="both"/>
        <w:rPr>
          <w:color w:val="auto"/>
          <w:lang w:val="fr-FR"/>
        </w:rPr>
      </w:pPr>
    </w:p>
    <w:p w14:paraId="7A4B0C74" w14:textId="77777777" w:rsidR="00AF565B" w:rsidRDefault="00A70F61" w:rsidP="00AF565B">
      <w:pPr>
        <w:pStyle w:val="ListParagraph"/>
        <w:numPr>
          <w:ilvl w:val="1"/>
          <w:numId w:val="2"/>
        </w:numPr>
        <w:spacing w:line="260" w:lineRule="auto"/>
        <w:ind w:left="567" w:hanging="567"/>
        <w:jc w:val="both"/>
        <w:rPr>
          <w:lang w:val="fr-FR"/>
        </w:rPr>
      </w:pPr>
      <w:r>
        <w:rPr>
          <w:color w:val="auto"/>
          <w:lang w:val="fr-FR"/>
        </w:rPr>
        <w:t>Le présent contrat est soumis</w:t>
      </w:r>
      <w:r w:rsidRPr="004D6C71">
        <w:rPr>
          <w:color w:val="auto"/>
          <w:lang w:val="fr-FR"/>
        </w:rPr>
        <w:t xml:space="preserve"> </w:t>
      </w:r>
      <w:r w:rsidR="00E67820">
        <w:rPr>
          <w:color w:val="auto"/>
          <w:lang w:val="fr-FR"/>
        </w:rPr>
        <w:t xml:space="preserve">aux conditions </w:t>
      </w:r>
      <w:r>
        <w:rPr>
          <w:color w:val="auto"/>
          <w:lang w:val="fr-FR"/>
        </w:rPr>
        <w:t xml:space="preserve">détaillées </w:t>
      </w:r>
      <w:r w:rsidR="00E67820">
        <w:rPr>
          <w:color w:val="auto"/>
          <w:lang w:val="fr-FR"/>
        </w:rPr>
        <w:t xml:space="preserve">ci-après. </w:t>
      </w:r>
      <w:r>
        <w:rPr>
          <w:color w:val="auto"/>
          <w:lang w:val="fr-FR"/>
        </w:rPr>
        <w:t xml:space="preserve">Toute </w:t>
      </w:r>
      <w:r w:rsidR="00E67820">
        <w:rPr>
          <w:color w:val="auto"/>
          <w:lang w:val="fr-FR"/>
        </w:rPr>
        <w:t xml:space="preserve">dérogation ou modification </w:t>
      </w:r>
      <w:r>
        <w:rPr>
          <w:color w:val="auto"/>
          <w:lang w:val="fr-FR"/>
        </w:rPr>
        <w:t>doit faire l’objet d’un</w:t>
      </w:r>
      <w:r w:rsidR="00E67820">
        <w:rPr>
          <w:color w:val="auto"/>
          <w:lang w:val="fr-FR"/>
        </w:rPr>
        <w:t xml:space="preserve"> accord écrit et préalable des deux parties. </w:t>
      </w:r>
    </w:p>
    <w:p w14:paraId="558CA957" w14:textId="77777777" w:rsidR="00AF565B" w:rsidRDefault="00AF565B" w:rsidP="00AF565B">
      <w:pPr>
        <w:pStyle w:val="ListParagraph"/>
        <w:spacing w:line="260" w:lineRule="auto"/>
        <w:ind w:left="567"/>
        <w:jc w:val="both"/>
        <w:rPr>
          <w:lang w:val="fr-FR"/>
        </w:rPr>
      </w:pPr>
    </w:p>
    <w:p w14:paraId="62A27320" w14:textId="2C29AADD" w:rsidR="00A70F61" w:rsidRPr="00AF565B" w:rsidRDefault="00A70F61" w:rsidP="00AF565B">
      <w:pPr>
        <w:pStyle w:val="ListParagraph"/>
        <w:numPr>
          <w:ilvl w:val="1"/>
          <w:numId w:val="2"/>
        </w:numPr>
        <w:spacing w:line="260" w:lineRule="auto"/>
        <w:ind w:left="567" w:hanging="567"/>
        <w:jc w:val="both"/>
        <w:rPr>
          <w:lang w:val="fr-FR"/>
        </w:rPr>
      </w:pPr>
      <w:r w:rsidRPr="00AF565B">
        <w:rPr>
          <w:color w:val="auto"/>
          <w:lang w:val="fr-FR"/>
        </w:rPr>
        <w:t>Plusieurs annexes sont jointes au présent contrat et sont listées en dernière page. Chaque annexe fait partie intégrante du contrat.</w:t>
      </w:r>
      <w:r w:rsidR="00732613" w:rsidRPr="00AF565B">
        <w:rPr>
          <w:color w:val="auto"/>
          <w:lang w:val="fr-FR"/>
        </w:rPr>
        <w:t xml:space="preserve"> </w:t>
      </w:r>
      <w:r w:rsidR="00732613" w:rsidRPr="00AF565B">
        <w:rPr>
          <w:b/>
          <w:bCs/>
          <w:color w:val="auto"/>
          <w:lang w:val="fr-FR"/>
        </w:rPr>
        <w:t>[</w:t>
      </w:r>
      <w:r w:rsidR="00732613" w:rsidRPr="00AF565B">
        <w:rPr>
          <w:b/>
          <w:bCs/>
          <w:color w:val="auto"/>
          <w:highlight w:val="yellow"/>
          <w:lang w:val="fr-FR"/>
        </w:rPr>
        <w:t xml:space="preserve">LE CAS ÉCHÉANT : </w:t>
      </w:r>
      <w:r w:rsidR="00732613" w:rsidRPr="00AF565B">
        <w:rPr>
          <w:color w:val="auto"/>
          <w:highlight w:val="yellow"/>
          <w:lang w:val="fr-FR"/>
        </w:rPr>
        <w:t>Les parties joignent en annexe à ce contrat les documents techniques de l’installation.</w:t>
      </w:r>
      <w:r w:rsidR="00732613" w:rsidRPr="00AF565B">
        <w:rPr>
          <w:b/>
          <w:bCs/>
          <w:color w:val="auto"/>
          <w:highlight w:val="yellow"/>
          <w:lang w:val="fr-FR"/>
        </w:rPr>
        <w:t>]</w:t>
      </w:r>
    </w:p>
    <w:p w14:paraId="52BF6E87" w14:textId="77777777" w:rsidR="00E412E8" w:rsidRDefault="00E412E8" w:rsidP="006903DA">
      <w:pPr>
        <w:pStyle w:val="ListParagraph"/>
        <w:spacing w:line="260" w:lineRule="auto"/>
        <w:ind w:left="567"/>
        <w:jc w:val="both"/>
        <w:rPr>
          <w:color w:val="auto"/>
          <w:lang w:val="fr-FR"/>
        </w:rPr>
      </w:pPr>
    </w:p>
    <w:p w14:paraId="72EB3C29" w14:textId="5E3C74D5" w:rsidR="00E67820" w:rsidRPr="006903DA" w:rsidRDefault="00E67820">
      <w:pPr>
        <w:pStyle w:val="ListParagraph"/>
        <w:numPr>
          <w:ilvl w:val="1"/>
          <w:numId w:val="2"/>
        </w:numPr>
        <w:spacing w:line="260" w:lineRule="auto"/>
        <w:ind w:left="567" w:hanging="567"/>
        <w:jc w:val="both"/>
        <w:rPr>
          <w:lang w:val="fr-FR"/>
        </w:rPr>
      </w:pPr>
      <w:r>
        <w:rPr>
          <w:color w:val="auto"/>
          <w:lang w:val="fr-FR"/>
        </w:rPr>
        <w:t>Conformément au présent contrat et à ses annexes, l’entreprise s’engage à assurer l’entretien d’une installation</w:t>
      </w:r>
      <w:r w:rsidR="00A70F61">
        <w:rPr>
          <w:color w:val="auto"/>
          <w:lang w:val="fr-FR"/>
        </w:rPr>
        <w:t xml:space="preserve"> HVAC (« l’installation »)</w:t>
      </w:r>
      <w:r>
        <w:rPr>
          <w:color w:val="auto"/>
          <w:lang w:val="fr-FR"/>
        </w:rPr>
        <w:t xml:space="preserve">. La description de l’installation ou des installations ainsi que </w:t>
      </w:r>
      <w:r w:rsidR="00A70F61">
        <w:rPr>
          <w:color w:val="auto"/>
          <w:lang w:val="fr-FR"/>
        </w:rPr>
        <w:t>la nature des prestation d’entretien</w:t>
      </w:r>
      <w:r>
        <w:rPr>
          <w:color w:val="auto"/>
          <w:lang w:val="fr-FR"/>
        </w:rPr>
        <w:t xml:space="preserve"> est reprise à </w:t>
      </w:r>
      <w:r>
        <w:rPr>
          <w:color w:val="auto"/>
          <w:u w:val="single"/>
          <w:lang w:val="fr-FR"/>
        </w:rPr>
        <w:t>l’annexe 1</w:t>
      </w:r>
      <w:r>
        <w:rPr>
          <w:color w:val="auto"/>
          <w:lang w:val="fr-FR"/>
        </w:rPr>
        <w:t xml:space="preserve">. </w:t>
      </w:r>
    </w:p>
    <w:p w14:paraId="7D3669C8" w14:textId="77777777" w:rsidR="005D2F5F" w:rsidRDefault="005D2F5F" w:rsidP="006903DA">
      <w:pPr>
        <w:pStyle w:val="ListParagraph"/>
        <w:spacing w:line="260" w:lineRule="auto"/>
        <w:ind w:left="0"/>
        <w:jc w:val="both"/>
        <w:rPr>
          <w:lang w:val="fr-FR"/>
        </w:rPr>
      </w:pPr>
    </w:p>
    <w:p w14:paraId="456FF5AB" w14:textId="505AF01C" w:rsidR="00E67820" w:rsidRPr="006903DA" w:rsidRDefault="00A70F61" w:rsidP="006903DA">
      <w:pPr>
        <w:pStyle w:val="ListParagraph"/>
        <w:numPr>
          <w:ilvl w:val="1"/>
          <w:numId w:val="2"/>
        </w:numPr>
        <w:spacing w:line="260" w:lineRule="auto"/>
        <w:ind w:left="567" w:hanging="567"/>
        <w:jc w:val="both"/>
        <w:rPr>
          <w:lang w:val="fr-FR"/>
        </w:rPr>
      </w:pPr>
      <w:r w:rsidRPr="004D6C71">
        <w:rPr>
          <w:color w:val="auto"/>
          <w:lang w:val="fr-FR"/>
        </w:rPr>
        <w:t xml:space="preserve">Sans préjudice du devoir de conseil de </w:t>
      </w:r>
      <w:r>
        <w:rPr>
          <w:color w:val="auto"/>
          <w:lang w:val="fr-FR"/>
        </w:rPr>
        <w:t>l’entreprise</w:t>
      </w:r>
      <w:r w:rsidRPr="004D6C71">
        <w:rPr>
          <w:color w:val="auto"/>
          <w:lang w:val="fr-FR"/>
        </w:rPr>
        <w:t xml:space="preserve"> </w:t>
      </w:r>
      <w:r w:rsidR="00E67820">
        <w:rPr>
          <w:color w:val="auto"/>
          <w:lang w:val="fr-FR"/>
        </w:rPr>
        <w:t>en tant que spécialiste, l’objet de ce contrat est limité aux éléments de l’installation tels que spécifiés dans l’annexe 1 et aux prestations qui y sont prévues.</w:t>
      </w:r>
    </w:p>
    <w:p w14:paraId="1A7FBA1C" w14:textId="77777777" w:rsidR="00E412E8" w:rsidRDefault="00E412E8" w:rsidP="006903DA">
      <w:pPr>
        <w:pStyle w:val="ListParagraph"/>
        <w:spacing w:line="260" w:lineRule="auto"/>
        <w:ind w:left="567"/>
        <w:jc w:val="both"/>
        <w:rPr>
          <w:lang w:val="fr-FR"/>
        </w:rPr>
      </w:pPr>
    </w:p>
    <w:p w14:paraId="252689D6" w14:textId="3CDB0AF5" w:rsidR="00E67820" w:rsidRDefault="00E67820" w:rsidP="0087345D">
      <w:pPr>
        <w:pStyle w:val="ListParagraph"/>
        <w:numPr>
          <w:ilvl w:val="1"/>
          <w:numId w:val="2"/>
        </w:numPr>
        <w:spacing w:line="260" w:lineRule="auto"/>
        <w:ind w:left="567" w:hanging="567"/>
        <w:jc w:val="both"/>
        <w:rPr>
          <w:color w:val="auto"/>
          <w:lang w:val="fr-FR"/>
        </w:rPr>
      </w:pPr>
      <w:r>
        <w:rPr>
          <w:color w:val="auto"/>
          <w:lang w:val="fr-FR"/>
        </w:rPr>
        <w:t>Le présent contrat remplace toutes les propositions antérieures orales ou écrites</w:t>
      </w:r>
      <w:r w:rsidR="00A70F61">
        <w:rPr>
          <w:color w:val="auto"/>
          <w:lang w:val="fr-FR"/>
        </w:rPr>
        <w:t>,</w:t>
      </w:r>
      <w:r>
        <w:rPr>
          <w:color w:val="auto"/>
          <w:lang w:val="fr-FR"/>
        </w:rPr>
        <w:t xml:space="preserve"> tous les documents et conditions générales émanant des parties, ainsi que toute autre notification </w:t>
      </w:r>
      <w:r w:rsidR="00E412E8">
        <w:rPr>
          <w:color w:val="auto"/>
          <w:lang w:val="fr-FR"/>
        </w:rPr>
        <w:t xml:space="preserve">ou communication </w:t>
      </w:r>
      <w:r>
        <w:rPr>
          <w:color w:val="auto"/>
          <w:lang w:val="fr-FR"/>
        </w:rPr>
        <w:t>qui a</w:t>
      </w:r>
      <w:r w:rsidRPr="0087345D">
        <w:rPr>
          <w:color w:val="auto"/>
          <w:lang w:val="fr-FR"/>
        </w:rPr>
        <w:t xml:space="preserve"> été faite entre les parties préalablement à</w:t>
      </w:r>
      <w:r w:rsidR="00E412E8" w:rsidRPr="0087345D">
        <w:rPr>
          <w:color w:val="auto"/>
          <w:lang w:val="fr-FR"/>
        </w:rPr>
        <w:t xml:space="preserve"> la date de signature </w:t>
      </w:r>
      <w:r w:rsidRPr="0087345D">
        <w:rPr>
          <w:color w:val="auto"/>
          <w:lang w:val="fr-FR"/>
        </w:rPr>
        <w:t>du présent contrat.</w:t>
      </w:r>
    </w:p>
    <w:p w14:paraId="2F31B449" w14:textId="77777777" w:rsidR="0087345D" w:rsidRPr="0087345D" w:rsidRDefault="0087345D" w:rsidP="006903DA">
      <w:pPr>
        <w:pStyle w:val="ListParagraph"/>
        <w:spacing w:line="260" w:lineRule="auto"/>
        <w:ind w:left="567"/>
        <w:jc w:val="both"/>
        <w:rPr>
          <w:color w:val="auto"/>
          <w:lang w:val="fr-FR"/>
        </w:rPr>
      </w:pPr>
    </w:p>
    <w:p w14:paraId="787D5A9A" w14:textId="6BC9BAAF" w:rsidR="00E412E8" w:rsidRDefault="0087345D" w:rsidP="0087345D">
      <w:pPr>
        <w:pStyle w:val="ListParagraph"/>
        <w:numPr>
          <w:ilvl w:val="1"/>
          <w:numId w:val="2"/>
        </w:numPr>
        <w:spacing w:line="260" w:lineRule="auto"/>
        <w:ind w:left="567" w:hanging="567"/>
        <w:jc w:val="both"/>
        <w:rPr>
          <w:color w:val="auto"/>
          <w:lang w:val="fr-FR"/>
        </w:rPr>
      </w:pPr>
      <w:r w:rsidRPr="00914ABE">
        <w:rPr>
          <w:color w:val="auto"/>
          <w:lang w:val="fr-FR"/>
        </w:rPr>
        <w:t xml:space="preserve">La nullité d'une partie du présent contrat n'affecte pas la validité des autres </w:t>
      </w:r>
      <w:r>
        <w:rPr>
          <w:color w:val="auto"/>
          <w:lang w:val="fr-FR"/>
        </w:rPr>
        <w:t xml:space="preserve">clauses contractuelles </w:t>
      </w:r>
      <w:r w:rsidRPr="00EF37D9">
        <w:rPr>
          <w:color w:val="auto"/>
          <w:lang w:val="fr-FR"/>
        </w:rPr>
        <w:t>ni leur caractère obligatoire.</w:t>
      </w:r>
    </w:p>
    <w:p w14:paraId="76B2445B" w14:textId="77777777" w:rsidR="00E67820" w:rsidRPr="00C20D00" w:rsidRDefault="00E67820" w:rsidP="006903DA">
      <w:pPr>
        <w:jc w:val="both"/>
        <w:rPr>
          <w:color w:val="auto"/>
          <w:lang w:val="fr-FR"/>
        </w:rPr>
      </w:pPr>
    </w:p>
    <w:p w14:paraId="702D4D96" w14:textId="54F08470" w:rsidR="00E67820" w:rsidRPr="008C790F" w:rsidRDefault="00E67820" w:rsidP="008C790F">
      <w:pPr>
        <w:spacing w:line="260" w:lineRule="auto"/>
        <w:jc w:val="both"/>
        <w:rPr>
          <w:lang w:val="fr-FR"/>
        </w:rPr>
      </w:pPr>
      <w:r>
        <w:rPr>
          <w:b/>
          <w:bCs/>
          <w:color w:val="auto"/>
          <w:u w:val="single"/>
          <w:lang w:val="fr-FR"/>
        </w:rPr>
        <w:t>ARTICLE 2 : Prise d’effet et durée du contrat</w:t>
      </w:r>
    </w:p>
    <w:p w14:paraId="15066E61" w14:textId="0E92AECC" w:rsidR="00E67820" w:rsidRPr="006903DA" w:rsidRDefault="00E67820" w:rsidP="006903DA">
      <w:pPr>
        <w:pStyle w:val="ListParagraph"/>
        <w:numPr>
          <w:ilvl w:val="1"/>
          <w:numId w:val="3"/>
        </w:numPr>
        <w:spacing w:line="260" w:lineRule="auto"/>
        <w:ind w:left="567" w:hanging="567"/>
        <w:jc w:val="both"/>
        <w:rPr>
          <w:lang w:val="fr-FR"/>
        </w:rPr>
      </w:pPr>
      <w:r>
        <w:rPr>
          <w:color w:val="auto"/>
          <w:lang w:val="fr-FR"/>
        </w:rPr>
        <w:t xml:space="preserve">Le contrat prend effet à la date de signature et est conclu pour une durée indéterminée. </w:t>
      </w:r>
    </w:p>
    <w:p w14:paraId="2C487ECF" w14:textId="77777777" w:rsidR="00E412E8" w:rsidRDefault="00E412E8" w:rsidP="006903DA">
      <w:pPr>
        <w:pStyle w:val="ListParagraph"/>
        <w:spacing w:line="260" w:lineRule="auto"/>
        <w:ind w:left="567"/>
        <w:jc w:val="both"/>
        <w:rPr>
          <w:lang w:val="fr-FR"/>
        </w:rPr>
      </w:pPr>
    </w:p>
    <w:p w14:paraId="51966F65" w14:textId="12319DDA" w:rsidR="00E67820" w:rsidRPr="008C790F" w:rsidRDefault="00E412E8" w:rsidP="006903DA">
      <w:pPr>
        <w:pStyle w:val="ListParagraph"/>
        <w:numPr>
          <w:ilvl w:val="1"/>
          <w:numId w:val="3"/>
        </w:numPr>
        <w:spacing w:line="260" w:lineRule="auto"/>
        <w:ind w:left="567" w:hanging="567"/>
        <w:jc w:val="both"/>
        <w:rPr>
          <w:color w:val="auto"/>
          <w:lang w:val="fr-FR"/>
        </w:rPr>
      </w:pPr>
      <w:r>
        <w:rPr>
          <w:color w:val="auto"/>
          <w:lang w:val="fr-FR"/>
        </w:rPr>
        <w:t xml:space="preserve">Outre les cas repris à l’article 12, le contrat </w:t>
      </w:r>
      <w:r w:rsidR="00E67820">
        <w:rPr>
          <w:color w:val="auto"/>
          <w:lang w:val="fr-FR"/>
        </w:rPr>
        <w:t xml:space="preserve">peut être résilié par chacune des deux parties chaque année à la date anniversaire de </w:t>
      </w:r>
      <w:r>
        <w:rPr>
          <w:color w:val="auto"/>
          <w:lang w:val="fr-FR"/>
        </w:rPr>
        <w:t>la prise d’effet du contrat</w:t>
      </w:r>
      <w:r w:rsidR="00E67820">
        <w:rPr>
          <w:color w:val="auto"/>
          <w:lang w:val="fr-FR"/>
        </w:rPr>
        <w:t xml:space="preserve">, par lettre recommandée moyennant le respect d’un préavis de 3 </w:t>
      </w:r>
      <w:r>
        <w:rPr>
          <w:color w:val="auto"/>
          <w:lang w:val="fr-FR"/>
        </w:rPr>
        <w:t xml:space="preserve">(trois) </w:t>
      </w:r>
      <w:r w:rsidR="00E67820">
        <w:rPr>
          <w:color w:val="auto"/>
          <w:lang w:val="fr-FR"/>
        </w:rPr>
        <w:t>mois.</w:t>
      </w:r>
    </w:p>
    <w:p w14:paraId="0BC9A5D3" w14:textId="005E6588" w:rsidR="00E67820" w:rsidRPr="008C790F" w:rsidRDefault="00E67820" w:rsidP="008C790F">
      <w:pPr>
        <w:spacing w:line="260" w:lineRule="auto"/>
        <w:jc w:val="both"/>
        <w:rPr>
          <w:lang w:val="fr-FR"/>
        </w:rPr>
      </w:pPr>
      <w:r>
        <w:rPr>
          <w:b/>
          <w:bCs/>
          <w:color w:val="auto"/>
          <w:u w:val="single"/>
          <w:lang w:val="fr-FR"/>
        </w:rPr>
        <w:t>ARTICLE 3 : Étendue des prestations</w:t>
      </w:r>
    </w:p>
    <w:p w14:paraId="51EB3A70" w14:textId="026E8029" w:rsidR="00E67820" w:rsidRPr="006903DA" w:rsidRDefault="00E67820" w:rsidP="006903DA">
      <w:pPr>
        <w:pStyle w:val="ListParagraph"/>
        <w:numPr>
          <w:ilvl w:val="1"/>
          <w:numId w:val="4"/>
        </w:numPr>
        <w:spacing w:line="260" w:lineRule="auto"/>
        <w:ind w:left="567" w:hanging="567"/>
        <w:jc w:val="both"/>
        <w:rPr>
          <w:lang w:val="fr-FR"/>
        </w:rPr>
      </w:pPr>
      <w:r>
        <w:rPr>
          <w:color w:val="auto"/>
          <w:lang w:val="fr-FR"/>
        </w:rPr>
        <w:t>Les prestations visées dans ce contrat comprennent le service d’entretien normal</w:t>
      </w:r>
      <w:r w:rsidR="00E412E8">
        <w:rPr>
          <w:color w:val="auto"/>
          <w:lang w:val="fr-FR"/>
        </w:rPr>
        <w:t xml:space="preserve"> de l’installation</w:t>
      </w:r>
      <w:r>
        <w:rPr>
          <w:color w:val="auto"/>
          <w:lang w:val="fr-FR"/>
        </w:rPr>
        <w:t xml:space="preserve"> tel que spécifié à </w:t>
      </w:r>
      <w:r>
        <w:rPr>
          <w:color w:val="auto"/>
          <w:u w:val="single"/>
          <w:lang w:val="fr-FR"/>
        </w:rPr>
        <w:t>l’annexe 1</w:t>
      </w:r>
      <w:r>
        <w:rPr>
          <w:color w:val="auto"/>
          <w:lang w:val="fr-FR"/>
        </w:rPr>
        <w:t xml:space="preserve">. </w:t>
      </w:r>
      <w:r w:rsidR="00E412E8">
        <w:rPr>
          <w:color w:val="auto"/>
          <w:lang w:val="fr-FR"/>
        </w:rPr>
        <w:t>Les prestations d’entretien consistent en les prestations par lesquelles l’entreprise vérifie le bon fonctionnement de l’installation et la conformité de l’installation aux normes en vigueur, exécute les réparations, remplacements et modifications nécessaires à ce qui précède (dans les limites prévues aux articles 3 et 4) et conseille le client quant à ce qui précède.</w:t>
      </w:r>
    </w:p>
    <w:p w14:paraId="6437555F" w14:textId="77777777" w:rsidR="00E412E8" w:rsidRPr="006903DA" w:rsidRDefault="00E412E8" w:rsidP="006903DA">
      <w:pPr>
        <w:pStyle w:val="ListParagraph"/>
        <w:spacing w:line="260" w:lineRule="auto"/>
        <w:ind w:left="567"/>
        <w:jc w:val="both"/>
        <w:rPr>
          <w:lang w:val="fr-FR"/>
        </w:rPr>
      </w:pPr>
    </w:p>
    <w:p w14:paraId="0509376C" w14:textId="77777777" w:rsidR="00E412E8" w:rsidRDefault="00E412E8" w:rsidP="00AF013F">
      <w:pPr>
        <w:pStyle w:val="ListParagraph"/>
        <w:spacing w:after="0" w:line="240" w:lineRule="auto"/>
        <w:ind w:left="567"/>
        <w:jc w:val="both"/>
        <w:rPr>
          <w:color w:val="auto"/>
          <w:lang w:val="fr-FR"/>
        </w:rPr>
      </w:pPr>
      <w:r w:rsidRPr="004D6C71">
        <w:rPr>
          <w:color w:val="auto"/>
          <w:lang w:val="fr-FR"/>
        </w:rPr>
        <w:lastRenderedPageBreak/>
        <w:t>Les réparations</w:t>
      </w:r>
      <w:r>
        <w:rPr>
          <w:color w:val="auto"/>
          <w:lang w:val="fr-FR"/>
        </w:rPr>
        <w:t xml:space="preserve"> qualifiées d’</w:t>
      </w:r>
      <w:r w:rsidRPr="00D333C8">
        <w:rPr>
          <w:color w:val="auto"/>
          <w:lang w:val="fr-FR"/>
        </w:rPr>
        <w:t>importantes</w:t>
      </w:r>
      <w:r w:rsidRPr="004D6C71">
        <w:rPr>
          <w:color w:val="auto"/>
          <w:lang w:val="fr-FR"/>
        </w:rPr>
        <w:t xml:space="preserve"> sont exclues de l'objet de ce </w:t>
      </w:r>
      <w:r>
        <w:rPr>
          <w:color w:val="auto"/>
          <w:lang w:val="fr-FR"/>
        </w:rPr>
        <w:t>contrat</w:t>
      </w:r>
      <w:r w:rsidRPr="004D6C71">
        <w:rPr>
          <w:color w:val="auto"/>
          <w:lang w:val="fr-FR"/>
        </w:rPr>
        <w:t xml:space="preserve"> et </w:t>
      </w:r>
      <w:r>
        <w:rPr>
          <w:color w:val="auto"/>
          <w:lang w:val="fr-FR"/>
        </w:rPr>
        <w:t>doivent le cas échéant faire</w:t>
      </w:r>
      <w:r w:rsidRPr="004D6C71">
        <w:rPr>
          <w:color w:val="auto"/>
          <w:lang w:val="fr-FR"/>
        </w:rPr>
        <w:t xml:space="preserve"> l'objet d'un devis et d'un bon de commande </w:t>
      </w:r>
      <w:r>
        <w:rPr>
          <w:color w:val="auto"/>
          <w:lang w:val="fr-FR"/>
        </w:rPr>
        <w:t>distincts</w:t>
      </w:r>
      <w:r w:rsidRPr="004D6C71">
        <w:rPr>
          <w:color w:val="auto"/>
          <w:lang w:val="fr-FR"/>
        </w:rPr>
        <w:t>.</w:t>
      </w:r>
      <w:r>
        <w:rPr>
          <w:color w:val="auto"/>
          <w:lang w:val="fr-FR"/>
        </w:rPr>
        <w:t xml:space="preserve"> </w:t>
      </w:r>
    </w:p>
    <w:p w14:paraId="4D9FE654" w14:textId="77777777" w:rsidR="00E412E8" w:rsidRDefault="00E412E8" w:rsidP="00AF013F">
      <w:pPr>
        <w:pStyle w:val="ListParagraph"/>
        <w:spacing w:after="0" w:line="240" w:lineRule="auto"/>
        <w:ind w:left="567"/>
        <w:jc w:val="both"/>
        <w:rPr>
          <w:color w:val="auto"/>
          <w:lang w:val="fr-FR"/>
        </w:rPr>
      </w:pPr>
    </w:p>
    <w:p w14:paraId="0A53F1EC" w14:textId="77777777" w:rsidR="00E412E8" w:rsidRDefault="00E412E8" w:rsidP="00AF013F">
      <w:pPr>
        <w:pStyle w:val="ListParagraph"/>
        <w:spacing w:after="0" w:line="240" w:lineRule="auto"/>
        <w:ind w:left="567"/>
        <w:jc w:val="both"/>
        <w:rPr>
          <w:color w:val="auto"/>
          <w:lang w:val="fr-FR"/>
        </w:rPr>
      </w:pPr>
      <w:r>
        <w:rPr>
          <w:color w:val="auto"/>
          <w:lang w:val="fr-FR"/>
        </w:rPr>
        <w:t xml:space="preserve">Sont considérées comme des réparations importantes </w:t>
      </w:r>
      <w:bookmarkStart w:id="1" w:name="_Hlk118107618"/>
      <w:r w:rsidRPr="00A3140E">
        <w:rPr>
          <w:color w:val="auto"/>
          <w:highlight w:val="yellow"/>
          <w:lang w:val="fr-FR"/>
        </w:rPr>
        <w:t>[…]</w:t>
      </w:r>
      <w:bookmarkEnd w:id="1"/>
    </w:p>
    <w:p w14:paraId="51749033" w14:textId="77777777" w:rsidR="00E412E8" w:rsidRPr="00552D6F" w:rsidRDefault="00E412E8" w:rsidP="00AF013F">
      <w:pPr>
        <w:spacing w:after="0" w:line="240" w:lineRule="auto"/>
        <w:jc w:val="both"/>
        <w:rPr>
          <w:color w:val="auto"/>
          <w:lang w:val="fr-FR"/>
        </w:rPr>
      </w:pPr>
    </w:p>
    <w:p w14:paraId="4B1523BF" w14:textId="3928A691" w:rsidR="00E412E8" w:rsidRDefault="00E412E8" w:rsidP="006903DA">
      <w:pPr>
        <w:pStyle w:val="ListParagraph"/>
        <w:numPr>
          <w:ilvl w:val="1"/>
          <w:numId w:val="4"/>
        </w:numPr>
        <w:spacing w:line="260" w:lineRule="auto"/>
        <w:ind w:left="567" w:hanging="567"/>
        <w:jc w:val="both"/>
        <w:rPr>
          <w:color w:val="auto"/>
          <w:lang w:val="fr-FR"/>
        </w:rPr>
      </w:pPr>
      <w:r>
        <w:rPr>
          <w:color w:val="auto"/>
          <w:lang w:val="fr-FR"/>
        </w:rPr>
        <w:t>Le contrat</w:t>
      </w:r>
      <w:r w:rsidRPr="004D6C71">
        <w:rPr>
          <w:color w:val="auto"/>
          <w:lang w:val="fr-FR"/>
        </w:rPr>
        <w:t xml:space="preserve"> est établi pour une </w:t>
      </w:r>
      <w:r>
        <w:rPr>
          <w:color w:val="auto"/>
          <w:lang w:val="fr-FR"/>
        </w:rPr>
        <w:t>installation</w:t>
      </w:r>
      <w:r w:rsidRPr="004D6C71">
        <w:rPr>
          <w:color w:val="auto"/>
          <w:lang w:val="fr-FR"/>
        </w:rPr>
        <w:t xml:space="preserve"> qui a fait l'objet d'une réception définitive </w:t>
      </w:r>
      <w:r w:rsidRPr="00906474">
        <w:rPr>
          <w:color w:val="auto"/>
          <w:lang w:val="fr-FR"/>
        </w:rPr>
        <w:t>et</w:t>
      </w:r>
      <w:r>
        <w:rPr>
          <w:color w:val="auto"/>
          <w:lang w:val="fr-FR"/>
        </w:rPr>
        <w:t xml:space="preserve"> a donc été agréée par le client et, si d’application, a aussi fait l’objet</w:t>
      </w:r>
      <w:r w:rsidRPr="00906474">
        <w:rPr>
          <w:color w:val="auto"/>
          <w:lang w:val="fr-FR"/>
        </w:rPr>
        <w:t xml:space="preserve"> d’une agréation par </w:t>
      </w:r>
      <w:r>
        <w:rPr>
          <w:color w:val="auto"/>
          <w:lang w:val="fr-FR"/>
        </w:rPr>
        <w:t>l’</w:t>
      </w:r>
      <w:r w:rsidRPr="00906474">
        <w:rPr>
          <w:color w:val="auto"/>
          <w:lang w:val="fr-FR"/>
        </w:rPr>
        <w:t>organisme agréé</w:t>
      </w:r>
      <w:r>
        <w:rPr>
          <w:color w:val="auto"/>
          <w:lang w:val="fr-FR"/>
        </w:rPr>
        <w:t xml:space="preserve"> compétent. Le client confirme en outre que l’installation est conforme aux normes en vigueur à la date de signature du contrat et que l’installation restera conforme pendant toute la durée du contrat, à l’exception des non-conformités auxquelles il peut être remédié au moyen d’un entretien au sens du présent contrat.</w:t>
      </w:r>
    </w:p>
    <w:p w14:paraId="678AE1D7" w14:textId="77777777" w:rsidR="0083182C" w:rsidRPr="0083182C" w:rsidRDefault="0083182C" w:rsidP="006903DA">
      <w:pPr>
        <w:pStyle w:val="ListParagraph"/>
        <w:spacing w:line="260" w:lineRule="auto"/>
        <w:ind w:left="567"/>
        <w:jc w:val="both"/>
        <w:rPr>
          <w:color w:val="auto"/>
          <w:lang w:val="fr-FR"/>
        </w:rPr>
      </w:pPr>
    </w:p>
    <w:p w14:paraId="69A16338" w14:textId="4888D5F7" w:rsidR="0083182C" w:rsidRDefault="0083182C" w:rsidP="006903DA">
      <w:pPr>
        <w:pStyle w:val="ListParagraph"/>
        <w:spacing w:line="260" w:lineRule="auto"/>
        <w:ind w:left="567"/>
        <w:jc w:val="both"/>
        <w:rPr>
          <w:color w:val="auto"/>
          <w:lang w:val="fr-FR"/>
        </w:rPr>
      </w:pPr>
      <w:r>
        <w:rPr>
          <w:color w:val="auto"/>
          <w:lang w:val="fr-FR"/>
        </w:rPr>
        <w:t>S’il ne s’agit pas d’une nouvelle installation, l’installation doit fonctionner normalement et avoir satisfait à tous les entretiens périodiques</w:t>
      </w:r>
      <w:r w:rsidR="009C6A9C">
        <w:rPr>
          <w:color w:val="auto"/>
          <w:lang w:val="fr-FR"/>
        </w:rPr>
        <w:t xml:space="preserve"> (et, le cas échéant, obligatoires)</w:t>
      </w:r>
      <w:r>
        <w:rPr>
          <w:color w:val="auto"/>
          <w:lang w:val="fr-FR"/>
        </w:rPr>
        <w:t>.</w:t>
      </w:r>
    </w:p>
    <w:p w14:paraId="46B91CF2" w14:textId="77777777" w:rsidR="00E412E8" w:rsidRDefault="00E412E8" w:rsidP="006903DA">
      <w:pPr>
        <w:pStyle w:val="ListParagraph"/>
        <w:spacing w:line="260" w:lineRule="auto"/>
        <w:ind w:left="567"/>
        <w:jc w:val="both"/>
        <w:rPr>
          <w:lang w:val="fr-FR"/>
        </w:rPr>
      </w:pPr>
    </w:p>
    <w:p w14:paraId="5BFEBB06" w14:textId="7FEBBF4D" w:rsidR="00E412E8" w:rsidRDefault="00E67820" w:rsidP="006903DA">
      <w:pPr>
        <w:pStyle w:val="ListParagraph"/>
        <w:numPr>
          <w:ilvl w:val="1"/>
          <w:numId w:val="4"/>
        </w:numPr>
        <w:spacing w:line="260" w:lineRule="auto"/>
        <w:ind w:left="567" w:hanging="567"/>
        <w:jc w:val="both"/>
        <w:rPr>
          <w:color w:val="auto"/>
          <w:lang w:val="fr-FR"/>
        </w:rPr>
      </w:pPr>
      <w:r w:rsidRPr="0083182C">
        <w:rPr>
          <w:color w:val="auto"/>
          <w:lang w:val="fr-FR"/>
        </w:rPr>
        <w:t xml:space="preserve">Le maintien du bon fonctionnement de l’installation peut nécessiter le remplacement de certains éléments, dont le coût sera facturé conformément à l’article 4. </w:t>
      </w:r>
    </w:p>
    <w:p w14:paraId="48EDFBEF" w14:textId="77777777" w:rsidR="00D42B87" w:rsidRDefault="00D42B87" w:rsidP="006903DA">
      <w:pPr>
        <w:pStyle w:val="ListParagraph"/>
        <w:spacing w:line="260" w:lineRule="auto"/>
        <w:ind w:left="567"/>
        <w:jc w:val="both"/>
        <w:rPr>
          <w:color w:val="auto"/>
          <w:lang w:val="fr-FR"/>
        </w:rPr>
      </w:pPr>
    </w:p>
    <w:p w14:paraId="24FC8FEC" w14:textId="4B08445B" w:rsidR="00D42B87" w:rsidRPr="00A30BCA" w:rsidRDefault="00D42B87" w:rsidP="00D42B87">
      <w:pPr>
        <w:pStyle w:val="ListParagraph"/>
        <w:spacing w:line="260" w:lineRule="auto"/>
        <w:ind w:left="567"/>
        <w:jc w:val="both"/>
        <w:rPr>
          <w:color w:val="auto"/>
          <w:lang w:val="fr-FR"/>
        </w:rPr>
      </w:pPr>
      <w:r>
        <w:rPr>
          <w:color w:val="auto"/>
          <w:lang w:val="fr-FR"/>
        </w:rPr>
        <w:t>Ainsi</w:t>
      </w:r>
      <w:r w:rsidRPr="00552D6F">
        <w:rPr>
          <w:color w:val="auto"/>
          <w:lang w:val="fr-FR"/>
        </w:rPr>
        <w:t xml:space="preserve">, </w:t>
      </w:r>
      <w:r>
        <w:rPr>
          <w:color w:val="auto"/>
          <w:lang w:val="fr-FR"/>
        </w:rPr>
        <w:t xml:space="preserve">si lors </w:t>
      </w:r>
      <w:r w:rsidRPr="00552D6F">
        <w:rPr>
          <w:color w:val="auto"/>
          <w:lang w:val="fr-FR"/>
        </w:rPr>
        <w:t xml:space="preserve">d’une visite chez </w:t>
      </w:r>
      <w:r>
        <w:rPr>
          <w:color w:val="auto"/>
          <w:lang w:val="fr-FR"/>
        </w:rPr>
        <w:t>le client</w:t>
      </w:r>
      <w:r w:rsidRPr="00552D6F">
        <w:rPr>
          <w:color w:val="auto"/>
          <w:lang w:val="fr-FR"/>
        </w:rPr>
        <w:t xml:space="preserve">, </w:t>
      </w:r>
      <w:r>
        <w:rPr>
          <w:color w:val="auto"/>
          <w:lang w:val="fr-FR"/>
        </w:rPr>
        <w:t>l’entreprise</w:t>
      </w:r>
      <w:r w:rsidRPr="00552D6F">
        <w:rPr>
          <w:color w:val="auto"/>
          <w:lang w:val="fr-FR"/>
        </w:rPr>
        <w:t xml:space="preserve"> constate qu’un ou plusieurs éléments de </w:t>
      </w:r>
      <w:r>
        <w:rPr>
          <w:color w:val="auto"/>
          <w:lang w:val="fr-FR"/>
        </w:rPr>
        <w:t>l’installation</w:t>
      </w:r>
      <w:r w:rsidRPr="00552D6F">
        <w:rPr>
          <w:color w:val="auto"/>
          <w:lang w:val="fr-FR"/>
        </w:rPr>
        <w:t xml:space="preserve"> doivent être modifiés ou remplacés afin d’assurer le bon fonctionnement ou la conformité de </w:t>
      </w:r>
      <w:r w:rsidRPr="00F162DE">
        <w:rPr>
          <w:color w:val="auto"/>
          <w:lang w:val="fr-FR"/>
        </w:rPr>
        <w:t>l’installation</w:t>
      </w:r>
      <w:r w:rsidRPr="00552D6F">
        <w:rPr>
          <w:color w:val="auto"/>
          <w:lang w:val="fr-FR"/>
        </w:rPr>
        <w:t xml:space="preserve"> aux normes en vigueur</w:t>
      </w:r>
      <w:r w:rsidRPr="00F162DE">
        <w:rPr>
          <w:color w:val="auto"/>
          <w:lang w:val="fr-FR"/>
        </w:rPr>
        <w:t xml:space="preserve"> et que ces prestations ne sont pas visées par </w:t>
      </w:r>
      <w:r w:rsidRPr="00552D6F">
        <w:rPr>
          <w:color w:val="auto"/>
          <w:lang w:val="fr-FR"/>
        </w:rPr>
        <w:t>l’annexe</w:t>
      </w:r>
      <w:r w:rsidRPr="00F162DE">
        <w:rPr>
          <w:color w:val="auto"/>
          <w:lang w:val="fr-FR"/>
        </w:rPr>
        <w:t xml:space="preserve"> 1</w:t>
      </w:r>
      <w:r w:rsidRPr="00552D6F">
        <w:rPr>
          <w:color w:val="auto"/>
          <w:lang w:val="fr-FR"/>
        </w:rPr>
        <w:t xml:space="preserve">, </w:t>
      </w:r>
      <w:r w:rsidRPr="00F162DE">
        <w:rPr>
          <w:color w:val="auto"/>
          <w:lang w:val="fr-FR"/>
        </w:rPr>
        <w:t>l’entreprise</w:t>
      </w:r>
      <w:r w:rsidRPr="00552D6F">
        <w:rPr>
          <w:color w:val="auto"/>
          <w:lang w:val="fr-FR"/>
        </w:rPr>
        <w:t xml:space="preserve"> notifie ses constatations par </w:t>
      </w:r>
      <w:r w:rsidRPr="00297365">
        <w:rPr>
          <w:color w:val="auto"/>
          <w:lang w:val="fr-FR"/>
        </w:rPr>
        <w:t xml:space="preserve">courriel </w:t>
      </w:r>
      <w:r w:rsidRPr="00A30BCA">
        <w:rPr>
          <w:color w:val="auto"/>
          <w:lang w:val="fr-FR"/>
        </w:rPr>
        <w:t xml:space="preserve">au client et, le cas échéant, établit un devis distinct. </w:t>
      </w:r>
    </w:p>
    <w:p w14:paraId="6808C2A6" w14:textId="77777777" w:rsidR="00D42B87" w:rsidRPr="00A30BCA" w:rsidRDefault="00D42B87" w:rsidP="006903DA">
      <w:pPr>
        <w:pStyle w:val="ListParagraph"/>
        <w:spacing w:line="260" w:lineRule="auto"/>
        <w:ind w:left="0"/>
        <w:jc w:val="both"/>
        <w:rPr>
          <w:color w:val="auto"/>
          <w:lang w:val="fr-FR"/>
        </w:rPr>
      </w:pPr>
    </w:p>
    <w:p w14:paraId="1C0D7707" w14:textId="4B9BF7F2" w:rsidR="00D42B87" w:rsidRPr="00A30BCA" w:rsidRDefault="00D42B87" w:rsidP="00D42B87">
      <w:pPr>
        <w:pStyle w:val="ListParagraph"/>
        <w:spacing w:line="260" w:lineRule="auto"/>
        <w:ind w:left="567"/>
        <w:jc w:val="both"/>
        <w:rPr>
          <w:color w:val="auto"/>
          <w:lang w:val="fr-FR"/>
        </w:rPr>
      </w:pPr>
      <w:r w:rsidRPr="00A30BCA">
        <w:rPr>
          <w:color w:val="auto"/>
          <w:lang w:val="fr-FR"/>
        </w:rPr>
        <w:t>Les conditions suivantes sont alors d’application :</w:t>
      </w:r>
    </w:p>
    <w:p w14:paraId="5837277C" w14:textId="77777777" w:rsidR="00D42B87" w:rsidRPr="00A30BCA" w:rsidRDefault="00D42B87" w:rsidP="006903DA">
      <w:pPr>
        <w:pStyle w:val="ListParagraph"/>
        <w:spacing w:line="260" w:lineRule="auto"/>
        <w:ind w:left="567"/>
        <w:jc w:val="both"/>
        <w:rPr>
          <w:color w:val="auto"/>
          <w:lang w:val="fr-FR"/>
        </w:rPr>
      </w:pPr>
    </w:p>
    <w:p w14:paraId="3915548D" w14:textId="77777777" w:rsidR="00E67820" w:rsidRPr="00A30BCA" w:rsidRDefault="00E67820" w:rsidP="006903DA">
      <w:pPr>
        <w:pStyle w:val="ListParagraph"/>
        <w:numPr>
          <w:ilvl w:val="0"/>
          <w:numId w:val="1"/>
        </w:numPr>
        <w:spacing w:line="260" w:lineRule="auto"/>
        <w:ind w:left="927"/>
        <w:jc w:val="both"/>
        <w:rPr>
          <w:color w:val="auto"/>
          <w:lang w:val="fr-FR"/>
        </w:rPr>
      </w:pPr>
      <w:r w:rsidRPr="00A30BCA">
        <w:rPr>
          <w:color w:val="auto"/>
          <w:lang w:val="fr-FR"/>
        </w:rPr>
        <w:t>Non-conformité de l’installation</w:t>
      </w:r>
    </w:p>
    <w:p w14:paraId="02598309" w14:textId="1733431C" w:rsidR="00E67820" w:rsidRPr="00A30BCA" w:rsidRDefault="00E67820" w:rsidP="006903DA">
      <w:pPr>
        <w:spacing w:line="260" w:lineRule="auto"/>
        <w:ind w:left="927"/>
        <w:jc w:val="both"/>
        <w:rPr>
          <w:color w:val="auto"/>
          <w:lang w:val="fr-FR"/>
        </w:rPr>
      </w:pPr>
      <w:r w:rsidRPr="00A30BCA">
        <w:rPr>
          <w:color w:val="auto"/>
          <w:lang w:val="fr-FR"/>
        </w:rPr>
        <w:t xml:space="preserve">Si l’entreprise constate que l’installation n’est pas ou plus conforme aux normes en vigueur et/ou n’a pas été réalisée dans les règles de l’art, elle </w:t>
      </w:r>
      <w:r w:rsidR="00AF013F" w:rsidRPr="00A30BCA">
        <w:rPr>
          <w:color w:val="auto"/>
          <w:lang w:val="fr-FR"/>
        </w:rPr>
        <w:t>notifie ses constatations</w:t>
      </w:r>
      <w:r w:rsidRPr="00A30BCA">
        <w:rPr>
          <w:color w:val="auto"/>
          <w:lang w:val="fr-FR"/>
        </w:rPr>
        <w:t xml:space="preserve"> </w:t>
      </w:r>
      <w:r w:rsidRPr="00297365">
        <w:rPr>
          <w:color w:val="auto"/>
          <w:lang w:val="fr-FR"/>
        </w:rPr>
        <w:t xml:space="preserve">par </w:t>
      </w:r>
      <w:r w:rsidR="009C6A9C" w:rsidRPr="00A30BCA">
        <w:rPr>
          <w:color w:val="auto"/>
          <w:lang w:val="fr-FR"/>
        </w:rPr>
        <w:t>écrit</w:t>
      </w:r>
      <w:r w:rsidRPr="00A30BCA">
        <w:rPr>
          <w:color w:val="auto"/>
          <w:lang w:val="fr-FR"/>
        </w:rPr>
        <w:t xml:space="preserve"> et proposera (si possible) les modifications</w:t>
      </w:r>
      <w:r w:rsidR="00AF013F" w:rsidRPr="00A30BCA">
        <w:rPr>
          <w:color w:val="auto"/>
          <w:lang w:val="fr-FR"/>
        </w:rPr>
        <w:t xml:space="preserve"> ou remplacements</w:t>
      </w:r>
      <w:r w:rsidRPr="00A30BCA">
        <w:rPr>
          <w:color w:val="auto"/>
          <w:lang w:val="fr-FR"/>
        </w:rPr>
        <w:t xml:space="preserve"> nécessaires pour </w:t>
      </w:r>
      <w:r w:rsidR="00AF013F" w:rsidRPr="00A30BCA">
        <w:rPr>
          <w:color w:val="auto"/>
          <w:lang w:val="fr-FR"/>
        </w:rPr>
        <w:t xml:space="preserve">assurer la mise en conformité de </w:t>
      </w:r>
      <w:r w:rsidRPr="00A30BCA">
        <w:rPr>
          <w:color w:val="auto"/>
          <w:lang w:val="fr-FR"/>
        </w:rPr>
        <w:t>l’installation aux normes en vigueur et/ou aux règles de l’art.</w:t>
      </w:r>
    </w:p>
    <w:p w14:paraId="3F04B3A1" w14:textId="77777777" w:rsidR="00E67820" w:rsidRPr="00A30BCA" w:rsidRDefault="00E67820" w:rsidP="006903DA">
      <w:pPr>
        <w:pStyle w:val="ListParagraph"/>
        <w:numPr>
          <w:ilvl w:val="0"/>
          <w:numId w:val="1"/>
        </w:numPr>
        <w:spacing w:line="260" w:lineRule="auto"/>
        <w:ind w:left="927"/>
        <w:jc w:val="both"/>
        <w:rPr>
          <w:color w:val="auto"/>
          <w:lang w:val="fr-FR"/>
        </w:rPr>
      </w:pPr>
      <w:r w:rsidRPr="00A30BCA">
        <w:rPr>
          <w:color w:val="auto"/>
          <w:lang w:val="fr-FR"/>
        </w:rPr>
        <w:t>Remplacement d’éléments défectueux</w:t>
      </w:r>
    </w:p>
    <w:p w14:paraId="762DE8A9" w14:textId="24A239CD" w:rsidR="00E67820" w:rsidRDefault="00E67820" w:rsidP="006903DA">
      <w:pPr>
        <w:spacing w:line="260" w:lineRule="auto"/>
        <w:ind w:left="927"/>
        <w:jc w:val="both"/>
        <w:rPr>
          <w:color w:val="auto"/>
          <w:lang w:val="fr-FR"/>
        </w:rPr>
      </w:pPr>
      <w:r w:rsidRPr="00A30BCA">
        <w:rPr>
          <w:color w:val="auto"/>
          <w:lang w:val="fr-FR"/>
        </w:rPr>
        <w:t>Si l’entreprise constate qu’un élément</w:t>
      </w:r>
      <w:r w:rsidR="00AF013F" w:rsidRPr="00A30BCA">
        <w:rPr>
          <w:color w:val="auto"/>
          <w:lang w:val="fr-FR"/>
        </w:rPr>
        <w:t xml:space="preserve"> de l’installation</w:t>
      </w:r>
      <w:r w:rsidRPr="00A30BCA">
        <w:rPr>
          <w:color w:val="auto"/>
          <w:lang w:val="fr-FR"/>
        </w:rPr>
        <w:t xml:space="preserve"> est défectueux,</w:t>
      </w:r>
      <w:r w:rsidR="00AF013F" w:rsidRPr="00A30BCA">
        <w:rPr>
          <w:color w:val="auto"/>
          <w:lang w:val="fr-FR"/>
        </w:rPr>
        <w:t xml:space="preserve"> signifiant que l’élément doit être remplacé afin de maintenir l’installation en bon état de fonctionnement, et que le remplacement de cet élément défectueux n’est pas repris à l’annexe 1, l’entreprise notifie ses constatations </w:t>
      </w:r>
      <w:r w:rsidR="00AF013F" w:rsidRPr="00297365">
        <w:rPr>
          <w:color w:val="auto"/>
          <w:lang w:val="fr-FR"/>
        </w:rPr>
        <w:t xml:space="preserve">par </w:t>
      </w:r>
      <w:r w:rsidR="009C6A9C" w:rsidRPr="00A30BCA">
        <w:rPr>
          <w:color w:val="auto"/>
          <w:lang w:val="fr-FR"/>
        </w:rPr>
        <w:t>écrit</w:t>
      </w:r>
      <w:r w:rsidR="00AF013F" w:rsidRPr="00A30BCA">
        <w:rPr>
          <w:color w:val="auto"/>
          <w:lang w:val="fr-FR"/>
        </w:rPr>
        <w:t xml:space="preserve"> au client et propose à ce dernier de remplacer l’élément défectueux</w:t>
      </w:r>
      <w:r w:rsidRPr="00A30BCA">
        <w:rPr>
          <w:color w:val="auto"/>
          <w:lang w:val="fr-FR"/>
        </w:rPr>
        <w:t xml:space="preserve">. </w:t>
      </w:r>
      <w:r w:rsidR="00AF013F" w:rsidRPr="00A30BCA">
        <w:rPr>
          <w:color w:val="auto"/>
          <w:lang w:val="fr-FR"/>
        </w:rPr>
        <w:t>Le remplacement d’éléments</w:t>
      </w:r>
      <w:r w:rsidR="00AF013F">
        <w:rPr>
          <w:color w:val="auto"/>
          <w:lang w:val="fr-FR"/>
        </w:rPr>
        <w:t xml:space="preserve"> défectueux ne fait pas partie de la redevance annuelle et exige l’établissement d’un devis distinct conformément au prescrit de l’article 4.2. </w:t>
      </w:r>
    </w:p>
    <w:p w14:paraId="5A43899D" w14:textId="77777777" w:rsidR="00E67820" w:rsidRDefault="00E67820" w:rsidP="006903DA">
      <w:pPr>
        <w:pStyle w:val="ListParagraph"/>
        <w:numPr>
          <w:ilvl w:val="0"/>
          <w:numId w:val="1"/>
        </w:numPr>
        <w:spacing w:line="260" w:lineRule="auto"/>
        <w:ind w:left="927"/>
        <w:jc w:val="both"/>
        <w:rPr>
          <w:color w:val="auto"/>
          <w:lang w:val="fr-FR"/>
        </w:rPr>
      </w:pPr>
      <w:r>
        <w:rPr>
          <w:color w:val="auto"/>
          <w:lang w:val="fr-FR"/>
        </w:rPr>
        <w:t>Vétusté ou indisponibilité d’éléments</w:t>
      </w:r>
    </w:p>
    <w:p w14:paraId="3E8842D6" w14:textId="77777777" w:rsidR="00AF013F" w:rsidRDefault="00AF013F" w:rsidP="00D42B87">
      <w:pPr>
        <w:spacing w:line="260" w:lineRule="auto"/>
        <w:ind w:left="927"/>
        <w:jc w:val="both"/>
        <w:rPr>
          <w:color w:val="auto"/>
          <w:lang w:val="fr-FR"/>
        </w:rPr>
      </w:pPr>
      <w:r>
        <w:rPr>
          <w:color w:val="auto"/>
          <w:lang w:val="fr-FR"/>
        </w:rPr>
        <w:lastRenderedPageBreak/>
        <w:t xml:space="preserve">L’entreprise remplace les éléments (vétustes ou non) de l’installation afin de maintenir cette dernière en état de bon fonctionnement et en conformité avec les normes en vigueur. </w:t>
      </w:r>
    </w:p>
    <w:p w14:paraId="17FC29E9" w14:textId="73466062" w:rsidR="00AF013F" w:rsidRDefault="00AF013F" w:rsidP="00AF013F">
      <w:pPr>
        <w:spacing w:line="260" w:lineRule="auto"/>
        <w:ind w:left="927"/>
        <w:jc w:val="both"/>
        <w:rPr>
          <w:color w:val="auto"/>
          <w:lang w:val="fr-FR"/>
        </w:rPr>
      </w:pPr>
      <w:r>
        <w:rPr>
          <w:color w:val="auto"/>
          <w:lang w:val="fr-FR"/>
        </w:rPr>
        <w:t>Toutefois, s</w:t>
      </w:r>
      <w:r w:rsidR="00E67820">
        <w:rPr>
          <w:color w:val="auto"/>
          <w:lang w:val="fr-FR"/>
        </w:rPr>
        <w:t>i l’entreprise constate</w:t>
      </w:r>
      <w:r>
        <w:rPr>
          <w:color w:val="auto"/>
          <w:lang w:val="fr-FR"/>
        </w:rPr>
        <w:t> :</w:t>
      </w:r>
      <w:r w:rsidR="00E67820">
        <w:rPr>
          <w:color w:val="auto"/>
          <w:lang w:val="fr-FR"/>
        </w:rPr>
        <w:t xml:space="preserve"> </w:t>
      </w:r>
    </w:p>
    <w:p w14:paraId="22724A07" w14:textId="77777777" w:rsidR="00AF013F" w:rsidRDefault="00AF013F" w:rsidP="00CC45A9">
      <w:pPr>
        <w:numPr>
          <w:ilvl w:val="0"/>
          <w:numId w:val="21"/>
        </w:numPr>
        <w:spacing w:line="260" w:lineRule="auto"/>
        <w:ind w:left="1418" w:hanging="131"/>
        <w:jc w:val="both"/>
        <w:rPr>
          <w:color w:val="auto"/>
          <w:lang w:val="fr-FR"/>
        </w:rPr>
      </w:pPr>
      <w:r w:rsidRPr="00AF013F">
        <w:rPr>
          <w:color w:val="auto"/>
          <w:lang w:val="fr-FR"/>
        </w:rPr>
        <w:t xml:space="preserve">que le ou les éléments à remplacer ne sont plus disponibles sur le marché ; et/ou </w:t>
      </w:r>
    </w:p>
    <w:p w14:paraId="1A809B1D" w14:textId="759DBF5D" w:rsidR="00AF013F" w:rsidRDefault="00AF013F" w:rsidP="00CC45A9">
      <w:pPr>
        <w:numPr>
          <w:ilvl w:val="0"/>
          <w:numId w:val="21"/>
        </w:numPr>
        <w:spacing w:line="260" w:lineRule="auto"/>
        <w:ind w:left="1418" w:hanging="131"/>
        <w:jc w:val="both"/>
        <w:rPr>
          <w:color w:val="auto"/>
          <w:lang w:val="fr-FR"/>
        </w:rPr>
      </w:pPr>
      <w:r w:rsidRPr="00496ECD">
        <w:rPr>
          <w:color w:val="auto"/>
          <w:lang w:val="fr-FR"/>
        </w:rPr>
        <w:t>que le maintien en état de fonctionnement et la mise en conformité</w:t>
      </w:r>
      <w:r w:rsidRPr="00AF013F">
        <w:rPr>
          <w:color w:val="auto"/>
          <w:lang w:val="fr-FR"/>
        </w:rPr>
        <w:t xml:space="preserve"> de l’installation avec les normes en vigueur n’est possible que moyennant un coût fort élevé </w:t>
      </w:r>
      <w:r w:rsidRPr="00496ECD">
        <w:rPr>
          <w:color w:val="auto"/>
          <w:lang w:val="fr-FR"/>
        </w:rPr>
        <w:t>par rapport à la redevance annuelle (tenant compte, à titre non exhaustif, de la commande de nouveaux éléments, le remplacement de certains éléments, les éventuelles modifications à apporter à l’installation, …)</w:t>
      </w:r>
      <w:r w:rsidR="00CC45A9">
        <w:rPr>
          <w:color w:val="auto"/>
          <w:lang w:val="fr-FR"/>
        </w:rPr>
        <w:t> ;</w:t>
      </w:r>
      <w:r w:rsidRPr="00496ECD">
        <w:rPr>
          <w:color w:val="auto"/>
          <w:lang w:val="fr-FR"/>
        </w:rPr>
        <w:t xml:space="preserve"> </w:t>
      </w:r>
    </w:p>
    <w:p w14:paraId="7FB8AD40" w14:textId="7E9042E3" w:rsidR="00AF013F" w:rsidRDefault="00AF013F" w:rsidP="00CC45A9">
      <w:pPr>
        <w:spacing w:line="260" w:lineRule="auto"/>
        <w:ind w:left="993"/>
        <w:jc w:val="both"/>
        <w:rPr>
          <w:color w:val="auto"/>
          <w:lang w:val="fr-FR"/>
        </w:rPr>
      </w:pPr>
      <w:r w:rsidRPr="00496ECD">
        <w:rPr>
          <w:color w:val="auto"/>
          <w:lang w:val="fr-FR"/>
        </w:rPr>
        <w:t xml:space="preserve">l’entreprise notifie </w:t>
      </w:r>
      <w:r w:rsidR="009C6A9C">
        <w:rPr>
          <w:color w:val="auto"/>
          <w:lang w:val="fr-FR"/>
        </w:rPr>
        <w:t xml:space="preserve">par écrit </w:t>
      </w:r>
      <w:r w:rsidRPr="00496ECD">
        <w:rPr>
          <w:color w:val="auto"/>
          <w:lang w:val="fr-FR"/>
        </w:rPr>
        <w:t xml:space="preserve">ses constatations au client et </w:t>
      </w:r>
      <w:r w:rsidRPr="00AF013F">
        <w:rPr>
          <w:color w:val="auto"/>
          <w:lang w:val="fr-FR"/>
        </w:rPr>
        <w:t>établit le cas échéant un devis reprenant les modifications ou remplacements à apporter à l’installation.</w:t>
      </w:r>
    </w:p>
    <w:p w14:paraId="606D5C0D" w14:textId="65AD0121" w:rsidR="00EE24E4" w:rsidRDefault="00EE24E4" w:rsidP="00EE24E4">
      <w:pPr>
        <w:pStyle w:val="ListParagraph"/>
        <w:spacing w:line="260" w:lineRule="auto"/>
        <w:ind w:left="567"/>
        <w:jc w:val="both"/>
        <w:rPr>
          <w:color w:val="auto"/>
          <w:lang w:val="fr-FR"/>
        </w:rPr>
      </w:pPr>
      <w:bookmarkStart w:id="2" w:name="_Hlk119935390"/>
      <w:r>
        <w:rPr>
          <w:color w:val="auto"/>
          <w:lang w:val="fr-FR"/>
        </w:rPr>
        <w:t xml:space="preserve">En tout état de cause, s’il appert que les réparations, </w:t>
      </w:r>
      <w:r w:rsidR="00B24323">
        <w:rPr>
          <w:color w:val="auto"/>
          <w:lang w:val="fr-FR"/>
        </w:rPr>
        <w:t>le</w:t>
      </w:r>
      <w:r>
        <w:rPr>
          <w:color w:val="auto"/>
          <w:lang w:val="fr-FR"/>
        </w:rPr>
        <w:t xml:space="preserve">s remplacements et </w:t>
      </w:r>
      <w:r w:rsidR="00B24323">
        <w:rPr>
          <w:color w:val="auto"/>
          <w:lang w:val="fr-FR"/>
        </w:rPr>
        <w:t>les c</w:t>
      </w:r>
      <w:r>
        <w:rPr>
          <w:color w:val="auto"/>
          <w:lang w:val="fr-FR"/>
        </w:rPr>
        <w:t>ommandes d’éléments qui sont nécessaires pour assurer le bon fonctionnement de l’installation rendent l’entretien de l’installation plus complexe ou plus difficile pour l’entreprise, les parties opéreront une révision équitable du présent contrat pour tenir compte de l’évolution de l’installation et des conditions d’entretien.</w:t>
      </w:r>
    </w:p>
    <w:bookmarkEnd w:id="2"/>
    <w:p w14:paraId="4411EC91" w14:textId="77777777" w:rsidR="00EE24E4" w:rsidRPr="00AF013F" w:rsidRDefault="00EE24E4" w:rsidP="006903DA">
      <w:pPr>
        <w:pStyle w:val="ListParagraph"/>
        <w:spacing w:line="260" w:lineRule="auto"/>
        <w:ind w:left="567"/>
        <w:jc w:val="both"/>
        <w:rPr>
          <w:color w:val="auto"/>
          <w:lang w:val="fr-FR"/>
        </w:rPr>
      </w:pPr>
    </w:p>
    <w:p w14:paraId="21AFF6C6" w14:textId="77777777" w:rsidR="004066C3" w:rsidRPr="00EF37D9" w:rsidRDefault="004066C3" w:rsidP="006903DA">
      <w:pPr>
        <w:pStyle w:val="ListParagraph"/>
        <w:numPr>
          <w:ilvl w:val="1"/>
          <w:numId w:val="4"/>
        </w:numPr>
        <w:spacing w:line="260" w:lineRule="auto"/>
        <w:ind w:left="567" w:hanging="567"/>
        <w:jc w:val="both"/>
        <w:rPr>
          <w:color w:val="auto"/>
          <w:lang w:val="fr-FR"/>
        </w:rPr>
      </w:pPr>
      <w:r>
        <w:rPr>
          <w:color w:val="auto"/>
          <w:lang w:val="fr-FR"/>
        </w:rPr>
        <w:t xml:space="preserve">Lorsque l’entreprise doit commander des pièces ou des matériaux pour réaliser ses prestations d’entretien, elle communique au client </w:t>
      </w:r>
      <w:r w:rsidRPr="00EF37D9">
        <w:rPr>
          <w:color w:val="auto"/>
          <w:lang w:val="fr-FR"/>
        </w:rPr>
        <w:t>le détail des éléments commandés </w:t>
      </w:r>
      <w:r>
        <w:rPr>
          <w:color w:val="auto"/>
          <w:lang w:val="fr-FR"/>
        </w:rPr>
        <w:t xml:space="preserve">ainsi que </w:t>
      </w:r>
      <w:r w:rsidRPr="00EF37D9">
        <w:rPr>
          <w:color w:val="auto"/>
          <w:lang w:val="fr-FR"/>
        </w:rPr>
        <w:t>le délai estimé endéans lequel les éléments seront livrés à l’entreprise</w:t>
      </w:r>
      <w:r>
        <w:rPr>
          <w:color w:val="auto"/>
          <w:lang w:val="fr-FR"/>
        </w:rPr>
        <w:t>. Les parties détermineront ensemble le délai endéans lequel l’entreprise réalisera les prestations d’entretien après livraison des éléments commandés.</w:t>
      </w:r>
    </w:p>
    <w:p w14:paraId="32844F41" w14:textId="2FCF467A" w:rsidR="00E67820" w:rsidRPr="00C20D00" w:rsidRDefault="00E67820" w:rsidP="006903DA">
      <w:pPr>
        <w:jc w:val="both"/>
        <w:rPr>
          <w:b/>
          <w:bCs/>
          <w:color w:val="auto"/>
          <w:lang w:val="fr-FR"/>
        </w:rPr>
      </w:pPr>
    </w:p>
    <w:p w14:paraId="18E1486F" w14:textId="77777777" w:rsidR="00E67820" w:rsidRDefault="00E67820" w:rsidP="006903DA">
      <w:pPr>
        <w:spacing w:line="260" w:lineRule="auto"/>
        <w:jc w:val="both"/>
        <w:rPr>
          <w:lang w:val="fr-FR"/>
        </w:rPr>
      </w:pPr>
      <w:r>
        <w:rPr>
          <w:b/>
          <w:bCs/>
          <w:color w:val="auto"/>
          <w:u w:val="single"/>
          <w:lang w:val="fr-FR"/>
        </w:rPr>
        <w:t>ARTICLE 4 : Redevance et révision</w:t>
      </w:r>
    </w:p>
    <w:p w14:paraId="15A4794F" w14:textId="77777777" w:rsidR="00E67820" w:rsidRPr="00C20D00" w:rsidRDefault="00E67820" w:rsidP="006903DA">
      <w:pPr>
        <w:jc w:val="both"/>
        <w:rPr>
          <w:color w:val="auto"/>
          <w:lang w:val="fr-FR"/>
        </w:rPr>
      </w:pPr>
    </w:p>
    <w:p w14:paraId="61CE7AE7" w14:textId="6D2F1426" w:rsidR="00E67820" w:rsidRDefault="00E67820" w:rsidP="006903DA">
      <w:pPr>
        <w:pStyle w:val="ListParagraph"/>
        <w:numPr>
          <w:ilvl w:val="1"/>
          <w:numId w:val="6"/>
        </w:numPr>
        <w:spacing w:line="260" w:lineRule="auto"/>
        <w:ind w:left="567" w:hanging="567"/>
        <w:jc w:val="both"/>
        <w:rPr>
          <w:color w:val="auto"/>
          <w:lang w:val="fr-FR"/>
        </w:rPr>
      </w:pPr>
      <w:r>
        <w:rPr>
          <w:color w:val="auto"/>
          <w:lang w:val="fr-FR"/>
        </w:rPr>
        <w:t xml:space="preserve">Le montant de la redevance pour les prestations d’entretien qui font l’objet du présent contrat est repris dans </w:t>
      </w:r>
      <w:r>
        <w:rPr>
          <w:color w:val="auto"/>
          <w:u w:val="single"/>
          <w:lang w:val="fr-FR"/>
        </w:rPr>
        <w:t>l’annexe 2</w:t>
      </w:r>
      <w:r>
        <w:rPr>
          <w:color w:val="auto"/>
          <w:lang w:val="fr-FR"/>
        </w:rPr>
        <w:t xml:space="preserve"> de ce contrat.</w:t>
      </w:r>
      <w:r w:rsidR="00836724">
        <w:rPr>
          <w:color w:val="auto"/>
          <w:lang w:val="fr-FR"/>
        </w:rPr>
        <w:t xml:space="preserve"> </w:t>
      </w:r>
      <w:bookmarkStart w:id="3" w:name="_Hlk119927488"/>
      <w:r w:rsidR="00836724">
        <w:rPr>
          <w:color w:val="auto"/>
          <w:lang w:val="fr-FR"/>
        </w:rPr>
        <w:t>Cette redevance est annuelle et est facturée conformément au prescrit de l’article 5.</w:t>
      </w:r>
      <w:bookmarkEnd w:id="3"/>
    </w:p>
    <w:p w14:paraId="46A7A667" w14:textId="77777777" w:rsidR="00E412E8" w:rsidRDefault="00E412E8" w:rsidP="006903DA">
      <w:pPr>
        <w:pStyle w:val="ListParagraph"/>
        <w:spacing w:line="260" w:lineRule="auto"/>
        <w:ind w:left="567"/>
        <w:jc w:val="both"/>
        <w:rPr>
          <w:color w:val="auto"/>
          <w:lang w:val="fr-FR"/>
        </w:rPr>
      </w:pPr>
    </w:p>
    <w:p w14:paraId="6CEDB7AD" w14:textId="1D39D89E" w:rsidR="00FB0F32" w:rsidRPr="006903DA" w:rsidRDefault="00E67820" w:rsidP="00D42B87">
      <w:pPr>
        <w:pStyle w:val="ListParagraph"/>
        <w:numPr>
          <w:ilvl w:val="1"/>
          <w:numId w:val="6"/>
        </w:numPr>
        <w:spacing w:line="260" w:lineRule="auto"/>
        <w:ind w:left="567" w:hanging="567"/>
        <w:jc w:val="both"/>
        <w:rPr>
          <w:lang w:val="fr-FR"/>
        </w:rPr>
      </w:pPr>
      <w:r>
        <w:rPr>
          <w:color w:val="auto"/>
          <w:lang w:val="fr-FR"/>
        </w:rPr>
        <w:t xml:space="preserve">Les prestations </w:t>
      </w:r>
      <w:r w:rsidR="00FB0F32" w:rsidRPr="00164823">
        <w:rPr>
          <w:color w:val="auto"/>
          <w:lang w:val="fr-FR"/>
        </w:rPr>
        <w:t>ne</w:t>
      </w:r>
      <w:r w:rsidR="00FB0F32">
        <w:rPr>
          <w:color w:val="auto"/>
          <w:lang w:val="fr-FR"/>
        </w:rPr>
        <w:t xml:space="preserve"> faisant pas </w:t>
      </w:r>
      <w:r w:rsidR="00FB0F32" w:rsidRPr="001B3A89">
        <w:rPr>
          <w:color w:val="auto"/>
          <w:lang w:val="fr-FR"/>
        </w:rPr>
        <w:t>partie du service normal d’entretien de</w:t>
      </w:r>
      <w:r w:rsidR="00FB0F32">
        <w:rPr>
          <w:color w:val="auto"/>
          <w:lang w:val="fr-FR"/>
        </w:rPr>
        <w:t xml:space="preserve"> l’installation du client </w:t>
      </w:r>
      <w:r w:rsidR="009C6A9C">
        <w:rPr>
          <w:color w:val="auto"/>
          <w:lang w:val="fr-FR"/>
        </w:rPr>
        <w:t xml:space="preserve">tel que repris à l’annexe 1 </w:t>
      </w:r>
      <w:r w:rsidR="00FB0F32">
        <w:rPr>
          <w:color w:val="auto"/>
          <w:lang w:val="fr-FR"/>
        </w:rPr>
        <w:t>sont facturées</w:t>
      </w:r>
      <w:r w:rsidR="00FB0F32" w:rsidDel="00FB0F32">
        <w:rPr>
          <w:color w:val="auto"/>
          <w:lang w:val="fr-FR"/>
        </w:rPr>
        <w:t xml:space="preserve"> </w:t>
      </w:r>
      <w:r>
        <w:rPr>
          <w:color w:val="auto"/>
          <w:lang w:val="fr-FR"/>
        </w:rPr>
        <w:t xml:space="preserve">en régie sur la base des prix unitaires de l’entreprise </w:t>
      </w:r>
      <w:r w:rsidR="00FB0F32">
        <w:rPr>
          <w:color w:val="auto"/>
          <w:lang w:val="fr-FR"/>
        </w:rPr>
        <w:t>joints à l’annexe 3 de ce contrat</w:t>
      </w:r>
      <w:r>
        <w:rPr>
          <w:color w:val="auto"/>
          <w:lang w:val="fr-FR"/>
        </w:rPr>
        <w:t>.</w:t>
      </w:r>
      <w:r w:rsidR="00FB0F32" w:rsidRPr="00FB0F32">
        <w:rPr>
          <w:color w:val="auto"/>
          <w:lang w:val="fr-FR"/>
        </w:rPr>
        <w:t xml:space="preserve"> </w:t>
      </w:r>
      <w:r w:rsidR="00FB0F32">
        <w:rPr>
          <w:color w:val="auto"/>
          <w:lang w:val="fr-FR"/>
        </w:rPr>
        <w:t xml:space="preserve">Toutefois, le prix des éléments à remplacer en application de l’article 3.4.b) est établi sur base de la liste </w:t>
      </w:r>
      <w:r w:rsidR="00FB0F32" w:rsidRPr="004D6C71">
        <w:rPr>
          <w:color w:val="auto"/>
          <w:lang w:val="fr-FR"/>
        </w:rPr>
        <w:t xml:space="preserve">des tarifs en vigueur de </w:t>
      </w:r>
      <w:r w:rsidR="00FB0F32">
        <w:rPr>
          <w:color w:val="auto"/>
          <w:lang w:val="fr-FR"/>
        </w:rPr>
        <w:t>l’entreprise</w:t>
      </w:r>
      <w:r w:rsidR="00FB0F32" w:rsidRPr="004D6C71">
        <w:rPr>
          <w:color w:val="auto"/>
          <w:lang w:val="fr-FR"/>
        </w:rPr>
        <w:t xml:space="preserve"> à la date du remplacement</w:t>
      </w:r>
      <w:r w:rsidR="00FB0F32">
        <w:rPr>
          <w:color w:val="auto"/>
          <w:lang w:val="fr-FR"/>
        </w:rPr>
        <w:t>, nonobstant l’application de l’article 4.4</w:t>
      </w:r>
      <w:r w:rsidR="00FB0F32" w:rsidRPr="00552D6F">
        <w:rPr>
          <w:color w:val="auto"/>
          <w:lang w:val="fr-FR"/>
        </w:rPr>
        <w:t>.</w:t>
      </w:r>
      <w:r w:rsidR="00FB0F32">
        <w:rPr>
          <w:color w:val="auto"/>
          <w:lang w:val="fr-FR"/>
        </w:rPr>
        <w:tab/>
      </w:r>
    </w:p>
    <w:p w14:paraId="76AC5B9C" w14:textId="77777777" w:rsidR="00FB0F32" w:rsidRDefault="00FB0F32" w:rsidP="006903DA">
      <w:pPr>
        <w:pStyle w:val="ListParagraph"/>
        <w:rPr>
          <w:color w:val="auto"/>
          <w:lang w:val="fr-FR"/>
        </w:rPr>
      </w:pPr>
    </w:p>
    <w:p w14:paraId="494DDA64" w14:textId="4CB1D3F8" w:rsidR="00E67820" w:rsidRPr="006903DA" w:rsidRDefault="00FB0F32" w:rsidP="006903DA">
      <w:pPr>
        <w:pStyle w:val="ListParagraph"/>
        <w:spacing w:line="260" w:lineRule="auto"/>
        <w:ind w:left="567"/>
        <w:jc w:val="both"/>
        <w:rPr>
          <w:color w:val="auto"/>
          <w:lang w:val="fr-FR"/>
        </w:rPr>
      </w:pPr>
      <w:r w:rsidRPr="00E15095">
        <w:rPr>
          <w:color w:val="auto"/>
          <w:lang w:val="fr-FR"/>
        </w:rPr>
        <w:t xml:space="preserve">L'acceptation de ce contrat vaut accord du </w:t>
      </w:r>
      <w:r>
        <w:rPr>
          <w:color w:val="auto"/>
          <w:lang w:val="fr-FR"/>
        </w:rPr>
        <w:t>client</w:t>
      </w:r>
      <w:r w:rsidRPr="00E15095">
        <w:rPr>
          <w:color w:val="auto"/>
          <w:lang w:val="fr-FR"/>
        </w:rPr>
        <w:t xml:space="preserve"> avec le remplacement des éléments courants qui sont repris dans le tarif en </w:t>
      </w:r>
      <w:r>
        <w:rPr>
          <w:color w:val="auto"/>
          <w:lang w:val="fr-FR"/>
        </w:rPr>
        <w:t>a</w:t>
      </w:r>
      <w:r w:rsidRPr="009D33CD">
        <w:rPr>
          <w:color w:val="auto"/>
          <w:lang w:val="fr-FR"/>
        </w:rPr>
        <w:t>nnexe</w:t>
      </w:r>
      <w:r w:rsidRPr="00E15095">
        <w:rPr>
          <w:color w:val="auto"/>
          <w:lang w:val="fr-FR"/>
        </w:rPr>
        <w:t xml:space="preserve"> 3 du présent contrat.</w:t>
      </w:r>
      <w:r>
        <w:rPr>
          <w:color w:val="auto"/>
          <w:lang w:val="fr-FR"/>
        </w:rPr>
        <w:tab/>
      </w:r>
      <w:r w:rsidR="00E67820">
        <w:rPr>
          <w:color w:val="auto"/>
          <w:lang w:val="fr-FR"/>
        </w:rPr>
        <w:br/>
      </w:r>
    </w:p>
    <w:p w14:paraId="0D547C54" w14:textId="0D39A3CA" w:rsidR="00FB0F32" w:rsidRPr="006903DA" w:rsidRDefault="00E67820" w:rsidP="00D42B87">
      <w:pPr>
        <w:pStyle w:val="ListParagraph"/>
        <w:numPr>
          <w:ilvl w:val="1"/>
          <w:numId w:val="6"/>
        </w:numPr>
        <w:spacing w:line="260" w:lineRule="auto"/>
        <w:ind w:left="567" w:hanging="567"/>
        <w:jc w:val="both"/>
        <w:rPr>
          <w:lang w:val="fr-FR"/>
        </w:rPr>
      </w:pPr>
      <w:r>
        <w:rPr>
          <w:color w:val="auto"/>
          <w:lang w:val="fr-FR"/>
        </w:rPr>
        <w:lastRenderedPageBreak/>
        <w:t xml:space="preserve">Pour les prestations </w:t>
      </w:r>
      <w:r w:rsidR="00FB0F32">
        <w:rPr>
          <w:color w:val="auto"/>
          <w:lang w:val="fr-FR"/>
        </w:rPr>
        <w:t>qui ne sont pas comprises dans le service normal d’entretien de l’installation et/ou</w:t>
      </w:r>
      <w:r w:rsidR="00FB0F32" w:rsidDel="00FB0F32">
        <w:rPr>
          <w:color w:val="auto"/>
          <w:lang w:val="fr-FR"/>
        </w:rPr>
        <w:t xml:space="preserve"> </w:t>
      </w:r>
      <w:r>
        <w:rPr>
          <w:color w:val="auto"/>
          <w:lang w:val="fr-FR"/>
        </w:rPr>
        <w:t xml:space="preserve">qui </w:t>
      </w:r>
      <w:r w:rsidR="00FB0F32">
        <w:rPr>
          <w:color w:val="auto"/>
          <w:lang w:val="fr-FR"/>
        </w:rPr>
        <w:t xml:space="preserve">sont à qualifier de « non </w:t>
      </w:r>
      <w:r>
        <w:rPr>
          <w:color w:val="auto"/>
          <w:lang w:val="fr-FR"/>
        </w:rPr>
        <w:t>courantes</w:t>
      </w:r>
      <w:r w:rsidR="00FB0F32">
        <w:rPr>
          <w:color w:val="auto"/>
          <w:lang w:val="fr-FR"/>
        </w:rPr>
        <w:t> »</w:t>
      </w:r>
      <w:r>
        <w:rPr>
          <w:color w:val="auto"/>
          <w:lang w:val="fr-FR"/>
        </w:rPr>
        <w:t xml:space="preserve">, </w:t>
      </w:r>
      <w:r w:rsidR="00FB0F32" w:rsidRPr="00E15095">
        <w:rPr>
          <w:color w:val="auto"/>
          <w:lang w:val="fr-FR"/>
        </w:rPr>
        <w:t xml:space="preserve">et/ou qui ne figurent pas à </w:t>
      </w:r>
      <w:r w:rsidR="00FB0F32">
        <w:rPr>
          <w:color w:val="auto"/>
          <w:lang w:val="fr-FR"/>
        </w:rPr>
        <w:t>l’annexe</w:t>
      </w:r>
      <w:r w:rsidR="00FB0F32" w:rsidRPr="00E15095">
        <w:rPr>
          <w:color w:val="auto"/>
          <w:lang w:val="fr-FR"/>
        </w:rPr>
        <w:t xml:space="preserve"> 3 font </w:t>
      </w:r>
      <w:r w:rsidR="00FB0F32">
        <w:rPr>
          <w:color w:val="auto"/>
          <w:lang w:val="fr-FR"/>
        </w:rPr>
        <w:t>le cas échéant l’objet d’un devis distinct de l’entreprise</w:t>
      </w:r>
      <w:r>
        <w:rPr>
          <w:color w:val="auto"/>
          <w:lang w:val="fr-FR"/>
        </w:rPr>
        <w:t>.</w:t>
      </w:r>
      <w:r w:rsidR="00FB0F32">
        <w:rPr>
          <w:color w:val="auto"/>
          <w:lang w:val="fr-FR"/>
        </w:rPr>
        <w:tab/>
      </w:r>
    </w:p>
    <w:p w14:paraId="42C1155C" w14:textId="774D3015" w:rsidR="00E412E8" w:rsidRDefault="00E67820">
      <w:pPr>
        <w:pStyle w:val="ListParagraph"/>
        <w:spacing w:line="260" w:lineRule="auto"/>
        <w:ind w:left="567"/>
        <w:jc w:val="both"/>
        <w:rPr>
          <w:color w:val="auto"/>
          <w:lang w:val="fr-FR"/>
        </w:rPr>
      </w:pPr>
      <w:r>
        <w:rPr>
          <w:color w:val="auto"/>
          <w:lang w:val="fr-FR"/>
        </w:rPr>
        <w:br/>
      </w:r>
      <w:r w:rsidR="00FB0F32">
        <w:rPr>
          <w:color w:val="auto"/>
          <w:lang w:val="fr-FR"/>
        </w:rPr>
        <w:t xml:space="preserve">Ces prestations ne sont exécutées et facturées qu’après accord écrit exprès du client. </w:t>
      </w:r>
    </w:p>
    <w:p w14:paraId="56F6DBB3" w14:textId="57575617" w:rsidR="00541FD9" w:rsidRDefault="00541FD9">
      <w:pPr>
        <w:pStyle w:val="ListParagraph"/>
        <w:spacing w:line="260" w:lineRule="auto"/>
        <w:ind w:left="567"/>
        <w:jc w:val="both"/>
        <w:rPr>
          <w:color w:val="auto"/>
          <w:lang w:val="fr-FR"/>
        </w:rPr>
      </w:pPr>
    </w:p>
    <w:p w14:paraId="4C8E980E" w14:textId="7D685E04" w:rsidR="00541FD9" w:rsidRDefault="00541FD9">
      <w:pPr>
        <w:pStyle w:val="ListParagraph"/>
        <w:spacing w:line="260" w:lineRule="auto"/>
        <w:ind w:left="567"/>
        <w:jc w:val="both"/>
        <w:rPr>
          <w:color w:val="auto"/>
          <w:lang w:val="fr-FR"/>
        </w:rPr>
      </w:pPr>
      <w:bookmarkStart w:id="4" w:name="_Hlk119926810"/>
      <w:r>
        <w:rPr>
          <w:color w:val="auto"/>
          <w:lang w:val="fr-FR"/>
        </w:rPr>
        <w:t>Les conditions contractuelles reprises dans le présent contrat sont considérées comme intégralement d’application à tout devis distinct établi par l’entreprise.</w:t>
      </w:r>
    </w:p>
    <w:bookmarkEnd w:id="4"/>
    <w:p w14:paraId="52D4DDAC" w14:textId="77777777" w:rsidR="00541FD9" w:rsidRDefault="00541FD9" w:rsidP="006903DA">
      <w:pPr>
        <w:pStyle w:val="ListParagraph"/>
        <w:spacing w:line="260" w:lineRule="auto"/>
        <w:ind w:left="567"/>
        <w:jc w:val="both"/>
        <w:rPr>
          <w:lang w:val="fr-FR"/>
        </w:rPr>
      </w:pPr>
    </w:p>
    <w:p w14:paraId="44AA03EC" w14:textId="14383337" w:rsidR="00E67820" w:rsidRPr="00297365" w:rsidRDefault="00E67820" w:rsidP="006903DA">
      <w:pPr>
        <w:pStyle w:val="ListParagraph"/>
        <w:numPr>
          <w:ilvl w:val="1"/>
          <w:numId w:val="6"/>
        </w:numPr>
        <w:spacing w:line="260" w:lineRule="auto"/>
        <w:ind w:left="567" w:hanging="567"/>
        <w:jc w:val="both"/>
        <w:rPr>
          <w:lang w:val="fr-FR"/>
        </w:rPr>
      </w:pPr>
      <w:r>
        <w:rPr>
          <w:color w:val="auto"/>
          <w:lang w:val="fr-FR"/>
        </w:rPr>
        <w:t xml:space="preserve">La redevance dont il est question à l’art. 4.1 </w:t>
      </w:r>
      <w:r w:rsidR="00FB0F32">
        <w:rPr>
          <w:color w:val="auto"/>
          <w:lang w:val="fr-FR"/>
        </w:rPr>
        <w:t xml:space="preserve">ainsi que les prix unitaires repris à l’annexe 3 sont </w:t>
      </w:r>
      <w:r>
        <w:rPr>
          <w:color w:val="auto"/>
          <w:lang w:val="fr-FR"/>
        </w:rPr>
        <w:t>adapté</w:t>
      </w:r>
      <w:r w:rsidR="00FB0F32">
        <w:rPr>
          <w:color w:val="auto"/>
          <w:lang w:val="fr-FR"/>
        </w:rPr>
        <w:t>s</w:t>
      </w:r>
      <w:r>
        <w:rPr>
          <w:color w:val="auto"/>
          <w:lang w:val="fr-FR"/>
        </w:rPr>
        <w:t xml:space="preserve"> </w:t>
      </w:r>
      <w:r w:rsidR="00496ECD">
        <w:rPr>
          <w:color w:val="auto"/>
          <w:lang w:val="fr-FR"/>
        </w:rPr>
        <w:t xml:space="preserve">annuellement, </w:t>
      </w:r>
      <w:r w:rsidR="009C6A9C">
        <w:rPr>
          <w:color w:val="auto"/>
          <w:lang w:val="fr-FR"/>
        </w:rPr>
        <w:t>à la date anniversaire du contrat</w:t>
      </w:r>
      <w:r w:rsidR="00496ECD" w:rsidRPr="004D6C71">
        <w:rPr>
          <w:color w:val="auto"/>
          <w:lang w:val="fr-FR"/>
        </w:rPr>
        <w:t xml:space="preserve"> </w:t>
      </w:r>
      <w:r>
        <w:rPr>
          <w:color w:val="auto"/>
          <w:lang w:val="fr-FR"/>
        </w:rPr>
        <w:t>selon la formule suivante :</w:t>
      </w:r>
    </w:p>
    <w:p w14:paraId="7519F691" w14:textId="77777777" w:rsidR="0069661A" w:rsidRPr="00EA0979" w:rsidRDefault="0069661A" w:rsidP="0069661A">
      <w:pPr>
        <w:pStyle w:val="ListParagraph"/>
        <w:spacing w:after="150" w:line="240" w:lineRule="auto"/>
        <w:contextualSpacing w:val="0"/>
        <w:jc w:val="both"/>
        <w:rPr>
          <w:rFonts w:eastAsia="Times New Roman"/>
          <w:b/>
          <w:bCs/>
          <w:color w:val="333333"/>
          <w:lang w:val="fr-FR"/>
        </w:rPr>
      </w:pPr>
      <w:bookmarkStart w:id="5" w:name="_Hlk128030871"/>
    </w:p>
    <w:p w14:paraId="712DE23F" w14:textId="1581501D" w:rsidR="0069661A" w:rsidRPr="00BB0599" w:rsidRDefault="0069661A" w:rsidP="0069661A">
      <w:pPr>
        <w:pStyle w:val="ListParagraph"/>
        <w:spacing w:after="150" w:line="240" w:lineRule="auto"/>
        <w:contextualSpacing w:val="0"/>
        <w:jc w:val="both"/>
        <w:rPr>
          <w:rFonts w:eastAsia="Times New Roman"/>
          <w:b/>
          <w:bCs/>
          <w:color w:val="333333"/>
          <w:lang w:val="en-US"/>
        </w:rPr>
      </w:pPr>
      <w:r w:rsidRPr="00BB0599">
        <w:rPr>
          <w:rFonts w:eastAsia="Times New Roman"/>
          <w:b/>
          <w:bCs/>
          <w:color w:val="333333"/>
          <w:lang w:val="en-US"/>
        </w:rPr>
        <w:t>p = P x [(</w:t>
      </w:r>
      <w:r w:rsidR="00335E91" w:rsidRPr="00BB0599">
        <w:rPr>
          <w:rFonts w:eastAsia="Times New Roman"/>
          <w:b/>
          <w:bCs/>
          <w:color w:val="333333"/>
          <w:lang w:val="en-US"/>
        </w:rPr>
        <w:t>A</w:t>
      </w:r>
      <w:r w:rsidRPr="00BB0599">
        <w:rPr>
          <w:rFonts w:eastAsia="Times New Roman"/>
          <w:b/>
          <w:bCs/>
          <w:color w:val="333333"/>
          <w:lang w:val="en-US"/>
        </w:rPr>
        <w:t xml:space="preserve"> x s/S) + (</w:t>
      </w:r>
      <w:r w:rsidR="00335E91" w:rsidRPr="00BB0599">
        <w:rPr>
          <w:rFonts w:eastAsia="Times New Roman"/>
          <w:b/>
          <w:bCs/>
          <w:color w:val="333333"/>
          <w:lang w:val="en-US"/>
        </w:rPr>
        <w:t>B</w:t>
      </w:r>
      <w:r w:rsidRPr="00BB0599">
        <w:rPr>
          <w:rFonts w:eastAsia="Times New Roman"/>
          <w:b/>
          <w:bCs/>
          <w:color w:val="333333"/>
          <w:lang w:val="en-US"/>
        </w:rPr>
        <w:t xml:space="preserve"> x </w:t>
      </w:r>
      <w:proofErr w:type="spellStart"/>
      <w:r w:rsidRPr="00BB0599">
        <w:rPr>
          <w:rFonts w:eastAsia="Times New Roman"/>
          <w:b/>
          <w:bCs/>
          <w:color w:val="333333"/>
          <w:lang w:val="en-US"/>
        </w:rPr>
        <w:t>i</w:t>
      </w:r>
      <w:proofErr w:type="spellEnd"/>
      <w:r w:rsidRPr="00BB0599">
        <w:rPr>
          <w:rFonts w:eastAsia="Times New Roman"/>
          <w:b/>
          <w:bCs/>
          <w:color w:val="333333"/>
          <w:lang w:val="en-GB"/>
        </w:rPr>
        <w:t>2021</w:t>
      </w:r>
      <w:r w:rsidRPr="00BB0599">
        <w:rPr>
          <w:rFonts w:eastAsia="Times New Roman"/>
          <w:b/>
          <w:bCs/>
          <w:color w:val="333333"/>
          <w:lang w:val="en-US"/>
        </w:rPr>
        <w:t>/I</w:t>
      </w:r>
      <w:r w:rsidRPr="00BB0599">
        <w:rPr>
          <w:rFonts w:eastAsia="Times New Roman"/>
          <w:b/>
          <w:bCs/>
          <w:color w:val="333333"/>
          <w:lang w:val="en-GB"/>
        </w:rPr>
        <w:t>2021</w:t>
      </w:r>
      <w:r w:rsidRPr="00BB0599">
        <w:rPr>
          <w:rFonts w:eastAsia="Times New Roman"/>
          <w:b/>
          <w:bCs/>
          <w:color w:val="333333"/>
          <w:lang w:val="en-US"/>
        </w:rPr>
        <w:t xml:space="preserve">)+ </w:t>
      </w:r>
      <w:r w:rsidR="00335E91" w:rsidRPr="00BB0599">
        <w:rPr>
          <w:rFonts w:eastAsia="Times New Roman"/>
          <w:b/>
          <w:bCs/>
          <w:color w:val="333333"/>
          <w:lang w:val="en-US"/>
        </w:rPr>
        <w:t>C</w:t>
      </w:r>
      <w:r w:rsidRPr="00BB0599">
        <w:rPr>
          <w:rFonts w:eastAsia="Times New Roman"/>
          <w:b/>
          <w:bCs/>
          <w:color w:val="333333"/>
          <w:lang w:val="en-US"/>
        </w:rPr>
        <w:t>]</w:t>
      </w:r>
    </w:p>
    <w:p w14:paraId="2D183504" w14:textId="399D20D2" w:rsidR="0069661A" w:rsidRPr="00B16EE5" w:rsidRDefault="0069661A" w:rsidP="00297365">
      <w:pPr>
        <w:pStyle w:val="ListParagraph"/>
        <w:spacing w:after="150" w:line="240" w:lineRule="auto"/>
        <w:contextualSpacing w:val="0"/>
        <w:jc w:val="both"/>
        <w:rPr>
          <w:rFonts w:eastAsia="Times New Roman"/>
          <w:color w:val="333333"/>
        </w:rPr>
      </w:pPr>
      <w:proofErr w:type="spellStart"/>
      <w:r w:rsidRPr="00B16EE5">
        <w:rPr>
          <w:rFonts w:eastAsia="Times New Roman"/>
          <w:color w:val="333333"/>
        </w:rPr>
        <w:t>où</w:t>
      </w:r>
      <w:proofErr w:type="spellEnd"/>
      <w:r w:rsidRPr="00B16EE5">
        <w:rPr>
          <w:rFonts w:eastAsia="Times New Roman"/>
          <w:color w:val="333333"/>
        </w:rPr>
        <w:t xml:space="preserve"> :</w:t>
      </w:r>
    </w:p>
    <w:p w14:paraId="0A3EC226" w14:textId="5CFEBD66" w:rsidR="0069661A" w:rsidRPr="00297365" w:rsidRDefault="0069661A" w:rsidP="00297365">
      <w:pPr>
        <w:pStyle w:val="ListParagraph"/>
        <w:numPr>
          <w:ilvl w:val="0"/>
          <w:numId w:val="5"/>
        </w:numPr>
        <w:spacing w:line="260" w:lineRule="auto"/>
        <w:jc w:val="both"/>
        <w:rPr>
          <w:color w:val="auto"/>
          <w:lang w:val="fr-BE"/>
        </w:rPr>
      </w:pPr>
      <w:r w:rsidRPr="00297365">
        <w:rPr>
          <w:color w:val="auto"/>
          <w:lang w:val="fr-BE"/>
        </w:rPr>
        <w:t xml:space="preserve">p: le montant révisé des </w:t>
      </w:r>
      <w:r w:rsidR="00D64872" w:rsidRPr="00B16EE5">
        <w:rPr>
          <w:color w:val="auto"/>
          <w:lang w:val="fr-BE"/>
        </w:rPr>
        <w:t>prestations réalisées</w:t>
      </w:r>
      <w:r w:rsidRPr="00297365">
        <w:rPr>
          <w:color w:val="auto"/>
          <w:lang w:val="fr-BE"/>
        </w:rPr>
        <w:t>, compte tenu des fluctuations de prix</w:t>
      </w:r>
      <w:r w:rsidR="00BB0599">
        <w:rPr>
          <w:color w:val="auto"/>
          <w:lang w:val="fr-BE"/>
        </w:rPr>
        <w:t xml:space="preserve"> </w:t>
      </w:r>
      <w:r w:rsidRPr="00297365">
        <w:rPr>
          <w:color w:val="auto"/>
          <w:lang w:val="fr-BE"/>
        </w:rPr>
        <w:t>;</w:t>
      </w:r>
    </w:p>
    <w:p w14:paraId="455C9AF2" w14:textId="662F00B9" w:rsidR="00841EFE" w:rsidRPr="00297365" w:rsidRDefault="0069661A" w:rsidP="00242009">
      <w:pPr>
        <w:pStyle w:val="ListParagraph"/>
        <w:numPr>
          <w:ilvl w:val="0"/>
          <w:numId w:val="5"/>
        </w:numPr>
        <w:spacing w:line="260" w:lineRule="auto"/>
        <w:jc w:val="both"/>
        <w:rPr>
          <w:color w:val="auto"/>
          <w:lang w:val="fr-BE"/>
        </w:rPr>
      </w:pPr>
      <w:r w:rsidRPr="00297365">
        <w:rPr>
          <w:color w:val="auto"/>
          <w:lang w:val="fr-BE"/>
        </w:rPr>
        <w:t xml:space="preserve">P: le montant de l’état des </w:t>
      </w:r>
      <w:r w:rsidR="00D64872" w:rsidRPr="00B16EE5">
        <w:rPr>
          <w:color w:val="auto"/>
          <w:lang w:val="fr-BE"/>
        </w:rPr>
        <w:t>prestations réalisées</w:t>
      </w:r>
      <w:r w:rsidRPr="00297365">
        <w:rPr>
          <w:color w:val="auto"/>
          <w:lang w:val="fr-BE"/>
        </w:rPr>
        <w:t>, établi sur base du présent contrat</w:t>
      </w:r>
      <w:r w:rsidR="00D64872" w:rsidRPr="00B16EE5">
        <w:rPr>
          <w:color w:val="auto"/>
          <w:lang w:val="fr-BE"/>
        </w:rPr>
        <w:t> </w:t>
      </w:r>
      <w:r w:rsidRPr="00297365">
        <w:rPr>
          <w:color w:val="auto"/>
          <w:lang w:val="fr-BE"/>
        </w:rPr>
        <w:t>;</w:t>
      </w:r>
    </w:p>
    <w:p w14:paraId="5DD15A2A" w14:textId="26B89935" w:rsidR="00F55DD6" w:rsidRPr="00F55DD6" w:rsidRDefault="00F55DD6" w:rsidP="00F55DD6">
      <w:pPr>
        <w:pStyle w:val="ListParagraph"/>
        <w:numPr>
          <w:ilvl w:val="0"/>
          <w:numId w:val="5"/>
        </w:numPr>
        <w:spacing w:line="260" w:lineRule="auto"/>
        <w:jc w:val="both"/>
        <w:rPr>
          <w:color w:val="auto"/>
          <w:lang w:val="fr-FR"/>
        </w:rPr>
      </w:pPr>
      <w:r w:rsidRPr="00F55DD6">
        <w:rPr>
          <w:color w:val="auto"/>
          <w:lang w:val="fr-FR"/>
        </w:rPr>
        <w:t>S = le salaire de base, fixé par la CP de la Construction majoré du pourcentage global des charges sociales admises par le SPF Economie, PME, Classes moyennes et Energie, en vigueur à une date qui précède de 10 jours la date fixée pour l'ouverture des soumissions ou pour la remise des offres</w:t>
      </w:r>
      <w:r w:rsidR="00BB0599">
        <w:rPr>
          <w:color w:val="auto"/>
          <w:lang w:val="fr-FR"/>
        </w:rPr>
        <w:t> ;</w:t>
      </w:r>
    </w:p>
    <w:p w14:paraId="7D9720D4" w14:textId="33B4E9CB" w:rsidR="0069661A" w:rsidRPr="00F55DD6" w:rsidRDefault="00F55DD6" w:rsidP="00BB0599">
      <w:pPr>
        <w:pStyle w:val="ListParagraph"/>
        <w:numPr>
          <w:ilvl w:val="0"/>
          <w:numId w:val="5"/>
        </w:numPr>
        <w:spacing w:line="260" w:lineRule="auto"/>
        <w:jc w:val="both"/>
        <w:rPr>
          <w:color w:val="auto"/>
          <w:lang w:val="fr-FR"/>
        </w:rPr>
      </w:pPr>
      <w:r w:rsidRPr="00F55DD6">
        <w:rPr>
          <w:color w:val="auto"/>
          <w:lang w:val="fr-FR"/>
        </w:rPr>
        <w:t>s = le même salaire de base majoré des charges sociales à la période faisant l’objet de la demande de paiement</w:t>
      </w:r>
      <w:r w:rsidR="00BB0599">
        <w:rPr>
          <w:color w:val="auto"/>
          <w:lang w:val="fr-FR"/>
        </w:rPr>
        <w:t xml:space="preserve"> </w:t>
      </w:r>
      <w:r w:rsidR="00D64872" w:rsidRPr="00F55DD6">
        <w:rPr>
          <w:color w:val="auto"/>
          <w:lang w:val="fr-BE"/>
        </w:rPr>
        <w:t>;</w:t>
      </w:r>
    </w:p>
    <w:p w14:paraId="13094120" w14:textId="0DE69BE0" w:rsidR="006C428E" w:rsidRPr="006C428E" w:rsidRDefault="006C428E" w:rsidP="006C428E">
      <w:pPr>
        <w:pStyle w:val="ListParagraph"/>
        <w:numPr>
          <w:ilvl w:val="0"/>
          <w:numId w:val="5"/>
        </w:numPr>
        <w:spacing w:before="100" w:beforeAutospacing="1" w:after="100" w:afterAutospacing="1" w:line="240" w:lineRule="auto"/>
        <w:jc w:val="both"/>
        <w:rPr>
          <w:rFonts w:eastAsia="Times New Roman"/>
          <w:color w:val="333333"/>
          <w:lang w:val="fr-BE"/>
        </w:rPr>
      </w:pPr>
      <w:r w:rsidRPr="006C428E">
        <w:rPr>
          <w:rFonts w:eastAsia="Times New Roman"/>
          <w:color w:val="333333"/>
          <w:lang w:val="fr-BE"/>
        </w:rPr>
        <w:t>I</w:t>
      </w:r>
      <w:r>
        <w:rPr>
          <w:rFonts w:eastAsia="Times New Roman"/>
          <w:color w:val="333333"/>
          <w:lang w:val="fr-BE"/>
        </w:rPr>
        <w:t>2021</w:t>
      </w:r>
      <w:r w:rsidRPr="006C428E">
        <w:rPr>
          <w:rFonts w:eastAsia="Times New Roman"/>
          <w:color w:val="333333"/>
          <w:lang w:val="fr-BE"/>
        </w:rPr>
        <w:t xml:space="preserve"> = la valeur de l’indice au cours du mois calendrier précédant l’ouverture des soumissions</w:t>
      </w:r>
      <w:r w:rsidR="00BB0599">
        <w:rPr>
          <w:rFonts w:eastAsia="Times New Roman"/>
          <w:color w:val="333333"/>
          <w:lang w:val="fr-BE"/>
        </w:rPr>
        <w:t> ;</w:t>
      </w:r>
    </w:p>
    <w:p w14:paraId="409C1328" w14:textId="12DA5515" w:rsidR="00242009" w:rsidRPr="006C428E" w:rsidRDefault="00996B89" w:rsidP="00BB0599">
      <w:pPr>
        <w:pStyle w:val="ListParagraph"/>
        <w:numPr>
          <w:ilvl w:val="0"/>
          <w:numId w:val="5"/>
        </w:numPr>
        <w:spacing w:before="100" w:beforeAutospacing="1" w:after="100" w:afterAutospacing="1" w:line="240" w:lineRule="auto"/>
        <w:jc w:val="both"/>
        <w:rPr>
          <w:rFonts w:eastAsia="Times New Roman"/>
          <w:color w:val="333333"/>
          <w:lang w:val="fr-BE"/>
        </w:rPr>
      </w:pPr>
      <w:r>
        <w:rPr>
          <w:rFonts w:eastAsia="Times New Roman"/>
          <w:color w:val="333333"/>
          <w:lang w:val="fr-BE"/>
        </w:rPr>
        <w:t>i</w:t>
      </w:r>
      <w:r w:rsidR="006C428E">
        <w:rPr>
          <w:rFonts w:eastAsia="Times New Roman"/>
          <w:color w:val="333333"/>
          <w:lang w:val="fr-BE"/>
        </w:rPr>
        <w:t>2021</w:t>
      </w:r>
      <w:r w:rsidR="006C428E" w:rsidRPr="006C428E">
        <w:rPr>
          <w:rFonts w:eastAsia="Times New Roman"/>
          <w:color w:val="333333"/>
          <w:lang w:val="fr-BE"/>
        </w:rPr>
        <w:t xml:space="preserve"> = la valeur de l’indice au cours du mois calendrier précédant la période faisant l’objet de la demande de paiement</w:t>
      </w:r>
      <w:r w:rsidR="00BB0599">
        <w:rPr>
          <w:rFonts w:eastAsia="Times New Roman"/>
          <w:color w:val="333333"/>
          <w:lang w:val="fr-BE"/>
        </w:rPr>
        <w:t xml:space="preserve"> </w:t>
      </w:r>
      <w:r w:rsidR="00242009" w:rsidRPr="00BB0599">
        <w:rPr>
          <w:rFonts w:eastAsia="Times New Roman"/>
          <w:color w:val="333333"/>
          <w:lang w:val="fr-BE"/>
        </w:rPr>
        <w:t>;</w:t>
      </w:r>
    </w:p>
    <w:p w14:paraId="5C1D0DA2" w14:textId="529E78D2" w:rsidR="00242009" w:rsidRDefault="00242009" w:rsidP="00242009">
      <w:pPr>
        <w:numPr>
          <w:ilvl w:val="0"/>
          <w:numId w:val="5"/>
        </w:numPr>
        <w:spacing w:before="100" w:beforeAutospacing="1" w:after="100" w:afterAutospacing="1" w:line="240" w:lineRule="auto"/>
        <w:jc w:val="both"/>
        <w:rPr>
          <w:rFonts w:eastAsia="Times New Roman"/>
          <w:color w:val="333333"/>
          <w:lang w:val="fr-BE"/>
        </w:rPr>
      </w:pPr>
      <w:r>
        <w:rPr>
          <w:rFonts w:eastAsia="Times New Roman"/>
          <w:color w:val="333333"/>
          <w:lang w:val="fr-BE"/>
        </w:rPr>
        <w:t>A</w:t>
      </w:r>
      <w:r w:rsidR="00144388">
        <w:rPr>
          <w:rFonts w:eastAsia="Times New Roman"/>
          <w:color w:val="333333"/>
          <w:lang w:val="fr-BE"/>
        </w:rPr>
        <w:t>,</w:t>
      </w:r>
      <w:r>
        <w:rPr>
          <w:rFonts w:eastAsia="Times New Roman"/>
          <w:color w:val="333333"/>
          <w:lang w:val="fr-BE"/>
        </w:rPr>
        <w:t xml:space="preserve"> B</w:t>
      </w:r>
      <w:r w:rsidR="00144388">
        <w:rPr>
          <w:rFonts w:eastAsia="Times New Roman"/>
          <w:color w:val="333333"/>
          <w:lang w:val="fr-BE"/>
        </w:rPr>
        <w:t xml:space="preserve"> et C</w:t>
      </w:r>
      <w:r>
        <w:rPr>
          <w:rFonts w:eastAsia="Times New Roman"/>
          <w:color w:val="333333"/>
          <w:lang w:val="fr-BE"/>
        </w:rPr>
        <w:t> : % à déterminer correspondant au partie réelle dans le prix à réviser</w:t>
      </w:r>
      <w:r w:rsidR="00250F1A">
        <w:rPr>
          <w:rFonts w:eastAsia="Times New Roman"/>
          <w:color w:val="333333"/>
          <w:lang w:val="fr-BE"/>
        </w:rPr>
        <w:t xml:space="preserve"> </w:t>
      </w:r>
      <w:r w:rsidR="00250F1A">
        <w:rPr>
          <w:rFonts w:eastAsia="Times New Roman"/>
          <w:color w:val="333333"/>
          <w:lang w:val="fr-BE"/>
        </w:rPr>
        <w:br/>
        <w:t>(A + B + C = 1)</w:t>
      </w:r>
      <w:r>
        <w:rPr>
          <w:rFonts w:eastAsia="Times New Roman"/>
          <w:color w:val="333333"/>
          <w:lang w:val="fr-BE"/>
        </w:rPr>
        <w:t>.</w:t>
      </w:r>
    </w:p>
    <w:bookmarkEnd w:id="5"/>
    <w:p w14:paraId="1E1E46E7" w14:textId="77777777" w:rsidR="00E67820" w:rsidRDefault="00E67820" w:rsidP="006903DA">
      <w:pPr>
        <w:spacing w:line="260" w:lineRule="auto"/>
        <w:jc w:val="both"/>
        <w:rPr>
          <w:lang w:val="fr-FR"/>
        </w:rPr>
      </w:pPr>
      <w:r>
        <w:rPr>
          <w:b/>
          <w:bCs/>
          <w:color w:val="auto"/>
          <w:u w:val="single"/>
          <w:lang w:val="fr-FR"/>
        </w:rPr>
        <w:t>ARTICLE 5 : Facturation</w:t>
      </w:r>
    </w:p>
    <w:p w14:paraId="0A92BD86" w14:textId="77777777" w:rsidR="00E67820" w:rsidRPr="00C20D00" w:rsidRDefault="00E67820" w:rsidP="006903DA">
      <w:pPr>
        <w:jc w:val="both"/>
        <w:rPr>
          <w:color w:val="auto"/>
          <w:u w:val="single"/>
          <w:lang w:val="fr-FR"/>
        </w:rPr>
      </w:pPr>
    </w:p>
    <w:p w14:paraId="3A7D7A99" w14:textId="77777777" w:rsidR="00E67820" w:rsidRDefault="00E67820" w:rsidP="006903DA">
      <w:pPr>
        <w:pStyle w:val="ListParagraph"/>
        <w:numPr>
          <w:ilvl w:val="1"/>
          <w:numId w:val="16"/>
        </w:numPr>
        <w:spacing w:line="260" w:lineRule="auto"/>
        <w:ind w:left="567" w:hanging="567"/>
        <w:jc w:val="both"/>
        <w:rPr>
          <w:color w:val="auto"/>
          <w:lang w:val="fr-FR"/>
        </w:rPr>
      </w:pPr>
      <w:r>
        <w:rPr>
          <w:color w:val="auto"/>
          <w:lang w:val="fr-FR"/>
        </w:rPr>
        <w:t>La redevance annuelle est facturée comme suit :</w:t>
      </w:r>
    </w:p>
    <w:p w14:paraId="7AD50CE8" w14:textId="6696D101" w:rsidR="00E67820" w:rsidRPr="00297365" w:rsidRDefault="00E67820" w:rsidP="006903DA">
      <w:pPr>
        <w:pStyle w:val="ListParagraph"/>
        <w:numPr>
          <w:ilvl w:val="0"/>
          <w:numId w:val="5"/>
        </w:numPr>
        <w:spacing w:line="260" w:lineRule="auto"/>
        <w:ind w:left="851"/>
        <w:jc w:val="both"/>
        <w:rPr>
          <w:lang w:val="fr-FR"/>
        </w:rPr>
      </w:pPr>
      <w:r>
        <w:rPr>
          <w:color w:val="auto"/>
          <w:lang w:val="fr-FR"/>
        </w:rPr>
        <w:t xml:space="preserve">pour la première année : pro rata </w:t>
      </w:r>
      <w:proofErr w:type="spellStart"/>
      <w:r>
        <w:rPr>
          <w:color w:val="auto"/>
          <w:lang w:val="fr-FR"/>
        </w:rPr>
        <w:t>temporis</w:t>
      </w:r>
      <w:proofErr w:type="spellEnd"/>
      <w:r>
        <w:rPr>
          <w:color w:val="auto"/>
          <w:lang w:val="fr-FR"/>
        </w:rPr>
        <w:t xml:space="preserve"> à </w:t>
      </w:r>
      <w:r w:rsidR="00496ECD">
        <w:rPr>
          <w:color w:val="auto"/>
          <w:lang w:val="fr-FR"/>
        </w:rPr>
        <w:t>partir de la date de signature</w:t>
      </w:r>
      <w:r>
        <w:rPr>
          <w:color w:val="auto"/>
          <w:lang w:val="fr-FR"/>
        </w:rPr>
        <w:t xml:space="preserve"> du présent contrat</w:t>
      </w:r>
      <w:r w:rsidR="00496ECD">
        <w:rPr>
          <w:color w:val="auto"/>
          <w:lang w:val="fr-FR"/>
        </w:rPr>
        <w:t xml:space="preserve"> jusqu’au 31 décembre de l’année en cours,</w:t>
      </w:r>
    </w:p>
    <w:p w14:paraId="42DD094D" w14:textId="77777777" w:rsidR="004F0F12" w:rsidRDefault="004F0F12" w:rsidP="00297365">
      <w:pPr>
        <w:pStyle w:val="ListParagraph"/>
        <w:spacing w:line="260" w:lineRule="auto"/>
        <w:ind w:left="851"/>
        <w:jc w:val="both"/>
        <w:rPr>
          <w:lang w:val="fr-FR"/>
        </w:rPr>
      </w:pPr>
    </w:p>
    <w:p w14:paraId="3C0CBC94" w14:textId="77777777" w:rsidR="004F0F12" w:rsidRDefault="004F0F12" w:rsidP="00297365">
      <w:pPr>
        <w:pStyle w:val="ListParagraph"/>
        <w:numPr>
          <w:ilvl w:val="0"/>
          <w:numId w:val="5"/>
        </w:numPr>
        <w:spacing w:line="260" w:lineRule="auto"/>
        <w:ind w:left="851"/>
        <w:jc w:val="both"/>
        <w:rPr>
          <w:color w:val="auto"/>
          <w:lang w:val="fr-FR"/>
        </w:rPr>
      </w:pPr>
      <w:r w:rsidRPr="00297365">
        <w:rPr>
          <w:b/>
          <w:bCs/>
          <w:color w:val="auto"/>
          <w:lang w:val="fr-FR"/>
        </w:rPr>
        <w:t>[</w:t>
      </w:r>
      <w:r w:rsidRPr="00F87261">
        <w:rPr>
          <w:b/>
          <w:bCs/>
          <w:color w:val="auto"/>
          <w:highlight w:val="yellow"/>
          <w:lang w:val="fr-FR"/>
        </w:rPr>
        <w:t>OPTION 1</w:t>
      </w:r>
      <w:r w:rsidRPr="00297365">
        <w:rPr>
          <w:b/>
          <w:bCs/>
          <w:color w:val="auto"/>
          <w:lang w:val="fr-FR"/>
        </w:rPr>
        <w:t>]</w:t>
      </w:r>
      <w:r w:rsidRPr="00297365">
        <w:rPr>
          <w:color w:val="auto"/>
          <w:lang w:val="fr-FR"/>
        </w:rPr>
        <w:t xml:space="preserve"> </w:t>
      </w:r>
      <w:r>
        <w:rPr>
          <w:color w:val="auto"/>
          <w:lang w:val="fr-FR"/>
        </w:rPr>
        <w:t>années suivantes : 100% au plus tard 15 (quinze) jours calendaires après la réalisation de l’entretien annuel.</w:t>
      </w:r>
    </w:p>
    <w:p w14:paraId="4FAB3E53" w14:textId="77777777" w:rsidR="004F0F12" w:rsidRPr="00C91A44" w:rsidRDefault="004F0F12" w:rsidP="00297365">
      <w:pPr>
        <w:pStyle w:val="ListParagraph"/>
        <w:spacing w:line="260" w:lineRule="auto"/>
        <w:ind w:left="851"/>
        <w:jc w:val="both"/>
        <w:rPr>
          <w:color w:val="auto"/>
          <w:lang w:val="fr-FR"/>
        </w:rPr>
      </w:pPr>
    </w:p>
    <w:p w14:paraId="7782E32C" w14:textId="77777777" w:rsidR="004F0F12" w:rsidRDefault="004F0F12" w:rsidP="00297365">
      <w:pPr>
        <w:pStyle w:val="ListParagraph"/>
        <w:numPr>
          <w:ilvl w:val="0"/>
          <w:numId w:val="5"/>
        </w:numPr>
        <w:spacing w:line="260" w:lineRule="auto"/>
        <w:ind w:left="851"/>
        <w:jc w:val="both"/>
        <w:rPr>
          <w:color w:val="auto"/>
          <w:lang w:val="fr-FR"/>
        </w:rPr>
      </w:pPr>
      <w:r w:rsidRPr="00297365">
        <w:rPr>
          <w:b/>
          <w:bCs/>
          <w:color w:val="auto"/>
          <w:lang w:val="fr-FR"/>
        </w:rPr>
        <w:t>[</w:t>
      </w:r>
      <w:r w:rsidRPr="00F87261">
        <w:rPr>
          <w:b/>
          <w:bCs/>
          <w:color w:val="auto"/>
          <w:highlight w:val="yellow"/>
          <w:lang w:val="fr-FR"/>
        </w:rPr>
        <w:t>OPTION 2</w:t>
      </w:r>
      <w:r w:rsidRPr="00297365">
        <w:rPr>
          <w:b/>
          <w:bCs/>
          <w:color w:val="auto"/>
          <w:lang w:val="fr-FR"/>
        </w:rPr>
        <w:t>]</w:t>
      </w:r>
      <w:r>
        <w:rPr>
          <w:color w:val="auto"/>
          <w:lang w:val="fr-FR"/>
        </w:rPr>
        <w:t xml:space="preserve"> années suivantes : 50% au 1</w:t>
      </w:r>
      <w:r w:rsidRPr="00297365">
        <w:rPr>
          <w:color w:val="auto"/>
          <w:lang w:val="fr-FR"/>
        </w:rPr>
        <w:t>er</w:t>
      </w:r>
      <w:r>
        <w:rPr>
          <w:color w:val="auto"/>
          <w:lang w:val="fr-FR"/>
        </w:rPr>
        <w:t xml:space="preserve"> janvier de chaque année, et 50% au 1</w:t>
      </w:r>
      <w:r w:rsidRPr="00297365">
        <w:rPr>
          <w:color w:val="auto"/>
          <w:lang w:val="fr-FR"/>
        </w:rPr>
        <w:t>er</w:t>
      </w:r>
      <w:r>
        <w:rPr>
          <w:color w:val="auto"/>
          <w:lang w:val="fr-FR"/>
        </w:rPr>
        <w:t xml:space="preserve"> juin de chaque année.</w:t>
      </w:r>
    </w:p>
    <w:p w14:paraId="75630434" w14:textId="72A53234" w:rsidR="003D1A27" w:rsidRDefault="003D1A27" w:rsidP="003D1A27">
      <w:pPr>
        <w:pStyle w:val="ListParagraph"/>
        <w:spacing w:line="260" w:lineRule="auto"/>
        <w:ind w:left="0"/>
        <w:jc w:val="both"/>
        <w:rPr>
          <w:color w:val="auto"/>
          <w:lang w:val="fr-FR"/>
        </w:rPr>
      </w:pPr>
    </w:p>
    <w:p w14:paraId="0EB36337" w14:textId="77777777" w:rsidR="003D1A27" w:rsidRPr="00EF37D9" w:rsidRDefault="003D1A27" w:rsidP="006903DA">
      <w:pPr>
        <w:pStyle w:val="ListParagraph"/>
        <w:spacing w:line="260" w:lineRule="auto"/>
        <w:ind w:left="567"/>
        <w:jc w:val="both"/>
        <w:rPr>
          <w:color w:val="auto"/>
          <w:lang w:val="fr-FR"/>
        </w:rPr>
      </w:pPr>
      <w:r w:rsidRPr="00EF37D9">
        <w:rPr>
          <w:b/>
          <w:bCs/>
          <w:color w:val="auto"/>
          <w:highlight w:val="yellow"/>
          <w:lang w:val="fr-FR"/>
        </w:rPr>
        <w:lastRenderedPageBreak/>
        <w:t xml:space="preserve">[LE CAS ÉCHÉANT : </w:t>
      </w:r>
      <w:r w:rsidRPr="00EF37D9">
        <w:rPr>
          <w:color w:val="auto"/>
          <w:highlight w:val="yellow"/>
          <w:lang w:val="fr-FR"/>
        </w:rPr>
        <w:t xml:space="preserve">Si les parties conviennent que les prestations d’entretien seront réalisées de manière périodique à échéances fixes durant la même année, l’entreprise peut fractionner la </w:t>
      </w:r>
      <w:r w:rsidRPr="00242009">
        <w:rPr>
          <w:color w:val="auto"/>
          <w:highlight w:val="yellow"/>
          <w:lang w:val="fr-FR"/>
        </w:rPr>
        <w:t xml:space="preserve">redevance </w:t>
      </w:r>
      <w:r w:rsidRPr="00297365">
        <w:rPr>
          <w:color w:val="auto"/>
          <w:highlight w:val="yellow"/>
          <w:lang w:val="fr-FR"/>
        </w:rPr>
        <w:t>a</w:t>
      </w:r>
      <w:r w:rsidRPr="00242009">
        <w:rPr>
          <w:color w:val="auto"/>
          <w:highlight w:val="yellow"/>
          <w:lang w:val="fr-FR"/>
        </w:rPr>
        <w:t xml:space="preserve">nnuelle en </w:t>
      </w:r>
      <w:r w:rsidRPr="00EF37D9">
        <w:rPr>
          <w:color w:val="auto"/>
          <w:highlight w:val="yellow"/>
          <w:lang w:val="fr-FR"/>
        </w:rPr>
        <w:t>tenant compte du nombre d’échéances d’entretien convenues entre les parties, et établir ses factures correspondantes 15 (quinze) jours calendaires après la réalisation des prestations d’entretien concernées.]</w:t>
      </w:r>
    </w:p>
    <w:p w14:paraId="1656C25A" w14:textId="77777777" w:rsidR="00201602" w:rsidRDefault="00201602" w:rsidP="006903DA">
      <w:pPr>
        <w:pStyle w:val="ListParagraph"/>
        <w:spacing w:line="260" w:lineRule="auto"/>
        <w:ind w:left="851"/>
        <w:jc w:val="both"/>
        <w:rPr>
          <w:lang w:val="fr-FR"/>
        </w:rPr>
      </w:pPr>
    </w:p>
    <w:p w14:paraId="3E8F2B01" w14:textId="6BAB20E1" w:rsidR="00E67820" w:rsidRPr="006903DA" w:rsidRDefault="00496ECD" w:rsidP="006903DA">
      <w:pPr>
        <w:pStyle w:val="ListParagraph"/>
        <w:numPr>
          <w:ilvl w:val="1"/>
          <w:numId w:val="17"/>
        </w:numPr>
        <w:spacing w:line="260" w:lineRule="auto"/>
        <w:ind w:left="567" w:hanging="567"/>
        <w:jc w:val="both"/>
        <w:rPr>
          <w:lang w:val="fr-FR"/>
        </w:rPr>
      </w:pPr>
      <w:r>
        <w:rPr>
          <w:color w:val="auto"/>
          <w:lang w:val="fr-FR"/>
        </w:rPr>
        <w:t xml:space="preserve">Toute </w:t>
      </w:r>
      <w:r w:rsidR="00E67820">
        <w:rPr>
          <w:color w:val="auto"/>
          <w:lang w:val="fr-FR"/>
        </w:rPr>
        <w:t xml:space="preserve">intervention en régie </w:t>
      </w:r>
      <w:r>
        <w:rPr>
          <w:color w:val="auto"/>
          <w:lang w:val="fr-FR"/>
        </w:rPr>
        <w:t xml:space="preserve">fait l’objet d’une facturation distincte (matériel et main d’œuvre) </w:t>
      </w:r>
      <w:r w:rsidR="00E67820">
        <w:rPr>
          <w:color w:val="auto"/>
          <w:lang w:val="fr-FR"/>
        </w:rPr>
        <w:t>après l’intervention</w:t>
      </w:r>
      <w:r>
        <w:rPr>
          <w:color w:val="auto"/>
          <w:lang w:val="fr-FR"/>
        </w:rPr>
        <w:t xml:space="preserve"> en question,</w:t>
      </w:r>
      <w:r w:rsidR="00201602">
        <w:rPr>
          <w:color w:val="auto"/>
          <w:lang w:val="fr-FR"/>
        </w:rPr>
        <w:t xml:space="preserve"> </w:t>
      </w:r>
      <w:r w:rsidR="00E67820">
        <w:rPr>
          <w:color w:val="auto"/>
          <w:lang w:val="fr-FR"/>
        </w:rPr>
        <w:t xml:space="preserve">conformément </w:t>
      </w:r>
      <w:r>
        <w:rPr>
          <w:color w:val="auto"/>
          <w:lang w:val="fr-FR"/>
        </w:rPr>
        <w:t>au prescrit de</w:t>
      </w:r>
      <w:r w:rsidR="00E67820">
        <w:rPr>
          <w:color w:val="auto"/>
          <w:lang w:val="fr-FR"/>
        </w:rPr>
        <w:t xml:space="preserve"> l’article 4.</w:t>
      </w:r>
    </w:p>
    <w:p w14:paraId="50BC9A5D" w14:textId="77777777" w:rsidR="00E412E8" w:rsidRDefault="00E412E8" w:rsidP="006903DA">
      <w:pPr>
        <w:pStyle w:val="ListParagraph"/>
        <w:spacing w:line="260" w:lineRule="auto"/>
        <w:ind w:left="567"/>
        <w:jc w:val="both"/>
        <w:rPr>
          <w:lang w:val="fr-FR"/>
        </w:rPr>
      </w:pPr>
    </w:p>
    <w:p w14:paraId="1571A8B9" w14:textId="6412C7B7" w:rsidR="00E67820" w:rsidRDefault="00E67820" w:rsidP="006903DA">
      <w:pPr>
        <w:pStyle w:val="ListParagraph"/>
        <w:numPr>
          <w:ilvl w:val="1"/>
          <w:numId w:val="17"/>
        </w:numPr>
        <w:spacing w:line="260" w:lineRule="auto"/>
        <w:ind w:left="567" w:hanging="567"/>
        <w:jc w:val="both"/>
        <w:rPr>
          <w:lang w:val="fr-FR"/>
        </w:rPr>
      </w:pPr>
      <w:r>
        <w:rPr>
          <w:color w:val="auto"/>
          <w:lang w:val="fr-FR"/>
        </w:rPr>
        <w:t xml:space="preserve">Le délai de règlement </w:t>
      </w:r>
      <w:r w:rsidR="00496ECD">
        <w:rPr>
          <w:color w:val="auto"/>
          <w:lang w:val="fr-FR"/>
        </w:rPr>
        <w:t>des</w:t>
      </w:r>
      <w:r>
        <w:rPr>
          <w:color w:val="auto"/>
          <w:lang w:val="fr-FR"/>
        </w:rPr>
        <w:t xml:space="preserve"> factures est de 30 </w:t>
      </w:r>
      <w:r w:rsidR="00496ECD">
        <w:rPr>
          <w:color w:val="auto"/>
          <w:lang w:val="fr-FR"/>
        </w:rPr>
        <w:t xml:space="preserve">(trente) </w:t>
      </w:r>
      <w:r>
        <w:rPr>
          <w:color w:val="auto"/>
          <w:lang w:val="fr-FR"/>
        </w:rPr>
        <w:t xml:space="preserve">jours à compter de la date de facture, sauf mention contraire </w:t>
      </w:r>
      <w:r w:rsidR="00496ECD">
        <w:rPr>
          <w:color w:val="auto"/>
          <w:lang w:val="fr-FR"/>
        </w:rPr>
        <w:t xml:space="preserve">expressément </w:t>
      </w:r>
      <w:r>
        <w:rPr>
          <w:color w:val="auto"/>
          <w:lang w:val="fr-FR"/>
        </w:rPr>
        <w:t xml:space="preserve">reprise sur </w:t>
      </w:r>
      <w:r w:rsidR="00496ECD">
        <w:rPr>
          <w:color w:val="auto"/>
          <w:lang w:val="fr-FR"/>
        </w:rPr>
        <w:t xml:space="preserve">les </w:t>
      </w:r>
      <w:r>
        <w:rPr>
          <w:color w:val="auto"/>
          <w:lang w:val="fr-FR"/>
        </w:rPr>
        <w:t>factures</w:t>
      </w:r>
      <w:r w:rsidR="00496ECD">
        <w:rPr>
          <w:color w:val="auto"/>
          <w:lang w:val="fr-FR"/>
        </w:rPr>
        <w:t xml:space="preserve"> de l’entreprise</w:t>
      </w:r>
      <w:r>
        <w:rPr>
          <w:color w:val="auto"/>
          <w:lang w:val="fr-FR"/>
        </w:rPr>
        <w:t xml:space="preserve">. </w:t>
      </w:r>
    </w:p>
    <w:p w14:paraId="44626F23" w14:textId="77777777" w:rsidR="00E67820" w:rsidRPr="00C20D00" w:rsidRDefault="00E67820" w:rsidP="006903DA">
      <w:pPr>
        <w:jc w:val="both"/>
        <w:rPr>
          <w:color w:val="auto"/>
          <w:lang w:val="fr-FR"/>
        </w:rPr>
      </w:pPr>
    </w:p>
    <w:p w14:paraId="0F4E78D2" w14:textId="77777777" w:rsidR="00E67820" w:rsidRDefault="00E67820" w:rsidP="006903DA">
      <w:pPr>
        <w:spacing w:line="260" w:lineRule="auto"/>
        <w:jc w:val="both"/>
        <w:rPr>
          <w:lang w:val="fr-FR"/>
        </w:rPr>
      </w:pPr>
      <w:r>
        <w:rPr>
          <w:b/>
          <w:bCs/>
          <w:color w:val="auto"/>
          <w:u w:val="single"/>
          <w:lang w:val="fr-FR"/>
        </w:rPr>
        <w:t>ARTICLE 6 : Paiement tardif</w:t>
      </w:r>
    </w:p>
    <w:p w14:paraId="507DC15E" w14:textId="77777777" w:rsidR="00E67820" w:rsidRPr="00C20D00" w:rsidRDefault="00E67820" w:rsidP="006903DA">
      <w:pPr>
        <w:jc w:val="both"/>
        <w:rPr>
          <w:color w:val="auto"/>
          <w:lang w:val="fr-FR"/>
        </w:rPr>
      </w:pPr>
    </w:p>
    <w:p w14:paraId="03700C04" w14:textId="77777777" w:rsidR="00E67820" w:rsidRDefault="00E67820" w:rsidP="006903DA">
      <w:pPr>
        <w:pStyle w:val="ListParagraph"/>
        <w:numPr>
          <w:ilvl w:val="1"/>
          <w:numId w:val="15"/>
        </w:numPr>
        <w:spacing w:line="260" w:lineRule="auto"/>
        <w:ind w:left="567" w:hanging="567"/>
        <w:jc w:val="both"/>
        <w:rPr>
          <w:color w:val="auto"/>
          <w:lang w:val="fr-FR"/>
        </w:rPr>
      </w:pPr>
      <w:r>
        <w:rPr>
          <w:color w:val="auto"/>
          <w:lang w:val="fr-FR"/>
        </w:rPr>
        <w:t>Le paiement tardif d’une partie ou de l’ensemble d’une facture entraîne de plein droit et sans mise en demeure préalable :</w:t>
      </w:r>
    </w:p>
    <w:p w14:paraId="7C89B943" w14:textId="62513136" w:rsidR="00E67820" w:rsidRDefault="00E67820" w:rsidP="006903DA">
      <w:pPr>
        <w:pStyle w:val="ListParagraph"/>
        <w:numPr>
          <w:ilvl w:val="0"/>
          <w:numId w:val="5"/>
        </w:numPr>
        <w:spacing w:line="260" w:lineRule="auto"/>
        <w:ind w:left="851"/>
        <w:jc w:val="both"/>
        <w:rPr>
          <w:lang w:val="fr-FR"/>
        </w:rPr>
      </w:pPr>
      <w:r>
        <w:rPr>
          <w:color w:val="auto"/>
          <w:lang w:val="fr-FR"/>
        </w:rPr>
        <w:t>l’application d’un intérêt de retard égal aux intérêts prévus dans la Loi du 02.08.2002 concernant la lutte contre le retard de paiement dans les transactions commerciales</w:t>
      </w:r>
      <w:r w:rsidR="00496ECD">
        <w:rPr>
          <w:color w:val="auto"/>
          <w:lang w:val="fr-FR"/>
        </w:rPr>
        <w:t>,</w:t>
      </w:r>
      <w:r>
        <w:rPr>
          <w:color w:val="auto"/>
          <w:lang w:val="fr-FR"/>
        </w:rPr>
        <w:t xml:space="preserve"> </w:t>
      </w:r>
    </w:p>
    <w:p w14:paraId="5572E640" w14:textId="5E45EBC0" w:rsidR="00496ECD" w:rsidRDefault="00E67820" w:rsidP="00D42B87">
      <w:pPr>
        <w:pStyle w:val="ListParagraph"/>
        <w:numPr>
          <w:ilvl w:val="0"/>
          <w:numId w:val="5"/>
        </w:numPr>
        <w:spacing w:line="260" w:lineRule="auto"/>
        <w:ind w:left="851"/>
        <w:jc w:val="both"/>
        <w:rPr>
          <w:color w:val="auto"/>
          <w:lang w:val="fr-FR"/>
        </w:rPr>
      </w:pPr>
      <w:r>
        <w:rPr>
          <w:color w:val="auto"/>
          <w:lang w:val="fr-FR"/>
        </w:rPr>
        <w:t xml:space="preserve">une </w:t>
      </w:r>
      <w:r w:rsidR="00496ECD">
        <w:rPr>
          <w:color w:val="auto"/>
          <w:lang w:val="fr-FR"/>
        </w:rPr>
        <w:t>indemnité forfaitaire de</w:t>
      </w:r>
      <w:r>
        <w:rPr>
          <w:color w:val="auto"/>
          <w:lang w:val="fr-FR"/>
        </w:rPr>
        <w:t xml:space="preserve"> 10%</w:t>
      </w:r>
      <w:r w:rsidR="00496ECD">
        <w:rPr>
          <w:color w:val="auto"/>
          <w:lang w:val="fr-FR"/>
        </w:rPr>
        <w:t xml:space="preserve"> (dix pourcent)</w:t>
      </w:r>
      <w:r>
        <w:rPr>
          <w:color w:val="auto"/>
          <w:lang w:val="fr-FR"/>
        </w:rPr>
        <w:t xml:space="preserve"> du montant dû</w:t>
      </w:r>
      <w:r w:rsidR="00496ECD">
        <w:rPr>
          <w:color w:val="auto"/>
          <w:lang w:val="fr-FR"/>
        </w:rPr>
        <w:t>,</w:t>
      </w:r>
    </w:p>
    <w:p w14:paraId="08145C90" w14:textId="77777777" w:rsidR="00496ECD" w:rsidRDefault="00496ECD" w:rsidP="006903DA">
      <w:pPr>
        <w:pStyle w:val="ListParagraph"/>
        <w:spacing w:line="260" w:lineRule="auto"/>
        <w:ind w:left="851"/>
        <w:jc w:val="both"/>
        <w:rPr>
          <w:color w:val="auto"/>
          <w:lang w:val="fr-FR"/>
        </w:rPr>
      </w:pPr>
    </w:p>
    <w:p w14:paraId="4A9527F0" w14:textId="3B7203FC" w:rsidR="00E67820" w:rsidRDefault="00496ECD" w:rsidP="006903DA">
      <w:pPr>
        <w:pStyle w:val="ListParagraph"/>
        <w:spacing w:line="260" w:lineRule="auto"/>
        <w:ind w:left="567"/>
        <w:jc w:val="both"/>
        <w:rPr>
          <w:color w:val="auto"/>
          <w:lang w:val="fr-FR"/>
        </w:rPr>
      </w:pPr>
      <w:r>
        <w:rPr>
          <w:color w:val="auto"/>
          <w:lang w:val="fr-FR"/>
        </w:rPr>
        <w:t>ceci sans préjudice du droit de l’entreprise à réparation de l’entièreté de ses dommages réels.</w:t>
      </w:r>
    </w:p>
    <w:p w14:paraId="784B5A76" w14:textId="77777777" w:rsidR="00E412E8" w:rsidRDefault="00E412E8" w:rsidP="006903DA">
      <w:pPr>
        <w:pStyle w:val="ListParagraph"/>
        <w:spacing w:line="260" w:lineRule="auto"/>
        <w:ind w:left="851"/>
        <w:jc w:val="both"/>
        <w:rPr>
          <w:color w:val="auto"/>
          <w:lang w:val="fr-FR"/>
        </w:rPr>
      </w:pPr>
    </w:p>
    <w:p w14:paraId="572A11E8" w14:textId="14C1B490" w:rsidR="00E67820" w:rsidRDefault="00E67820" w:rsidP="006903DA">
      <w:pPr>
        <w:pStyle w:val="ListParagraph"/>
        <w:numPr>
          <w:ilvl w:val="1"/>
          <w:numId w:val="15"/>
        </w:numPr>
        <w:spacing w:line="260" w:lineRule="auto"/>
        <w:ind w:left="567" w:hanging="567"/>
        <w:jc w:val="both"/>
        <w:rPr>
          <w:color w:val="auto"/>
          <w:lang w:val="fr-FR"/>
        </w:rPr>
      </w:pPr>
      <w:r>
        <w:rPr>
          <w:color w:val="auto"/>
          <w:lang w:val="fr-FR"/>
        </w:rPr>
        <w:t xml:space="preserve">En cas de non-respect par le client de son devoir de paiement </w:t>
      </w:r>
      <w:bookmarkStart w:id="6" w:name="_Hlk119658645"/>
      <w:r>
        <w:rPr>
          <w:color w:val="auto"/>
          <w:lang w:val="fr-FR"/>
        </w:rPr>
        <w:t xml:space="preserve">vis-à-vis de </w:t>
      </w:r>
      <w:bookmarkEnd w:id="6"/>
      <w:r>
        <w:rPr>
          <w:color w:val="auto"/>
          <w:lang w:val="fr-FR"/>
        </w:rPr>
        <w:t xml:space="preserve">l’entreprise, cette dernière se réserve le droit </w:t>
      </w:r>
      <w:r w:rsidR="00201602">
        <w:rPr>
          <w:color w:val="auto"/>
          <w:lang w:val="fr-FR"/>
        </w:rPr>
        <w:t>d’appliquer</w:t>
      </w:r>
      <w:r>
        <w:rPr>
          <w:color w:val="auto"/>
          <w:lang w:val="fr-FR"/>
        </w:rPr>
        <w:t xml:space="preserve"> l‘article 12.</w:t>
      </w:r>
    </w:p>
    <w:p w14:paraId="3E8E387E" w14:textId="77777777" w:rsidR="00E412E8" w:rsidRDefault="00E412E8" w:rsidP="006903DA">
      <w:pPr>
        <w:pStyle w:val="ListParagraph"/>
        <w:spacing w:line="260" w:lineRule="auto"/>
        <w:ind w:left="567"/>
        <w:jc w:val="both"/>
        <w:rPr>
          <w:color w:val="auto"/>
          <w:lang w:val="fr-FR"/>
        </w:rPr>
      </w:pPr>
    </w:p>
    <w:p w14:paraId="03FDC475" w14:textId="688B0CDA" w:rsidR="00E67820" w:rsidRDefault="004F0F12" w:rsidP="006903DA">
      <w:pPr>
        <w:pStyle w:val="ListParagraph"/>
        <w:numPr>
          <w:ilvl w:val="1"/>
          <w:numId w:val="15"/>
        </w:numPr>
        <w:spacing w:line="260" w:lineRule="auto"/>
        <w:ind w:left="567" w:hanging="567"/>
        <w:jc w:val="both"/>
        <w:rPr>
          <w:color w:val="auto"/>
          <w:lang w:val="fr-FR"/>
        </w:rPr>
      </w:pPr>
      <w:r w:rsidRPr="00C91A44">
        <w:rPr>
          <w:b/>
          <w:bCs/>
          <w:color w:val="auto"/>
          <w:highlight w:val="yellow"/>
          <w:lang w:val="fr-FR"/>
        </w:rPr>
        <w:t>[OPTION 1 - SI LE CONTRAT EST CONCLU ENTRE ENTREPRISES]</w:t>
      </w:r>
      <w:r>
        <w:rPr>
          <w:b/>
          <w:bCs/>
          <w:color w:val="auto"/>
          <w:lang w:val="fr-FR"/>
        </w:rPr>
        <w:t xml:space="preserve"> </w:t>
      </w:r>
      <w:r w:rsidR="00E67820">
        <w:rPr>
          <w:color w:val="auto"/>
          <w:lang w:val="fr-FR"/>
        </w:rPr>
        <w:t xml:space="preserve">Toute contestation concernant une facture doit être formulée dans un délai de </w:t>
      </w:r>
      <w:r w:rsidR="00201602">
        <w:rPr>
          <w:color w:val="auto"/>
          <w:lang w:val="fr-FR"/>
        </w:rPr>
        <w:t>14 (</w:t>
      </w:r>
      <w:r w:rsidR="00E67820">
        <w:rPr>
          <w:color w:val="auto"/>
          <w:lang w:val="fr-FR"/>
        </w:rPr>
        <w:t>quatorze</w:t>
      </w:r>
      <w:r w:rsidR="00201602">
        <w:rPr>
          <w:color w:val="auto"/>
          <w:lang w:val="fr-FR"/>
        </w:rPr>
        <w:t>)</w:t>
      </w:r>
      <w:r w:rsidR="00E67820">
        <w:rPr>
          <w:color w:val="auto"/>
          <w:lang w:val="fr-FR"/>
        </w:rPr>
        <w:t xml:space="preserve"> jours calendrier après réception de la facture.</w:t>
      </w:r>
    </w:p>
    <w:p w14:paraId="714EDA8C" w14:textId="77777777" w:rsidR="004F0F12" w:rsidRDefault="004F0F12" w:rsidP="00297365">
      <w:pPr>
        <w:pStyle w:val="ListParagraph"/>
        <w:rPr>
          <w:color w:val="auto"/>
          <w:lang w:val="fr-FR"/>
        </w:rPr>
      </w:pPr>
    </w:p>
    <w:p w14:paraId="7923118F" w14:textId="77777777" w:rsidR="004F0F12" w:rsidRPr="00C91A44" w:rsidRDefault="004F0F12" w:rsidP="004F0F12">
      <w:pPr>
        <w:pStyle w:val="ListParagraph"/>
        <w:spacing w:after="0" w:line="240" w:lineRule="auto"/>
        <w:ind w:left="567"/>
        <w:jc w:val="both"/>
        <w:rPr>
          <w:color w:val="auto"/>
          <w:highlight w:val="yellow"/>
          <w:lang w:val="fr-FR"/>
        </w:rPr>
      </w:pPr>
      <w:r>
        <w:rPr>
          <w:b/>
          <w:bCs/>
          <w:color w:val="auto"/>
          <w:highlight w:val="yellow"/>
          <w:lang w:val="fr-FR"/>
        </w:rPr>
        <w:t xml:space="preserve">[OPTION 2 – SI LE CONTRAT EST CONCLU AVEC UN CONSOMMATEUR] </w:t>
      </w:r>
      <w:r w:rsidRPr="004D6C71">
        <w:rPr>
          <w:color w:val="auto"/>
          <w:lang w:val="fr-FR"/>
        </w:rPr>
        <w:t>Toute contestat</w:t>
      </w:r>
      <w:r w:rsidRPr="00AA7E37">
        <w:rPr>
          <w:color w:val="auto"/>
          <w:lang w:val="fr-FR"/>
        </w:rPr>
        <w:t>ion concernant une facture doit être formulée dans les</w:t>
      </w:r>
      <w:r>
        <w:rPr>
          <w:color w:val="auto"/>
          <w:lang w:val="fr-FR"/>
        </w:rPr>
        <w:t xml:space="preserve"> 30 (trente)</w:t>
      </w:r>
      <w:r w:rsidRPr="00AA7E37">
        <w:rPr>
          <w:color w:val="auto"/>
          <w:lang w:val="fr-FR"/>
        </w:rPr>
        <w:t xml:space="preserve"> jours calendaires</w:t>
      </w:r>
      <w:r w:rsidRPr="004D6C71">
        <w:rPr>
          <w:color w:val="auto"/>
          <w:lang w:val="fr-FR"/>
        </w:rPr>
        <w:t xml:space="preserve"> suivant la réception de la facture.</w:t>
      </w:r>
    </w:p>
    <w:p w14:paraId="3978FB56" w14:textId="77777777" w:rsidR="004F0F12" w:rsidRDefault="004F0F12" w:rsidP="00297365">
      <w:pPr>
        <w:pStyle w:val="ListParagraph"/>
        <w:spacing w:line="260" w:lineRule="auto"/>
        <w:ind w:left="0"/>
        <w:jc w:val="both"/>
        <w:rPr>
          <w:color w:val="auto"/>
          <w:lang w:val="fr-FR"/>
        </w:rPr>
      </w:pPr>
    </w:p>
    <w:p w14:paraId="0FABC881" w14:textId="77777777" w:rsidR="00E412E8" w:rsidRDefault="00E412E8" w:rsidP="006903DA">
      <w:pPr>
        <w:pStyle w:val="ListParagraph"/>
        <w:spacing w:line="260" w:lineRule="auto"/>
        <w:ind w:left="0"/>
        <w:jc w:val="both"/>
        <w:rPr>
          <w:color w:val="auto"/>
          <w:lang w:val="fr-FR"/>
        </w:rPr>
      </w:pPr>
    </w:p>
    <w:p w14:paraId="35894087" w14:textId="2B4CF3B7" w:rsidR="00E67820" w:rsidRDefault="00E67820" w:rsidP="006903DA">
      <w:pPr>
        <w:spacing w:line="260" w:lineRule="auto"/>
        <w:jc w:val="both"/>
        <w:rPr>
          <w:lang w:val="fr-FR"/>
        </w:rPr>
      </w:pPr>
      <w:r>
        <w:rPr>
          <w:b/>
          <w:bCs/>
          <w:color w:val="auto"/>
          <w:u w:val="single"/>
          <w:lang w:val="fr-FR"/>
        </w:rPr>
        <w:t xml:space="preserve">ARTICLE 7 : </w:t>
      </w:r>
      <w:r w:rsidR="00201602">
        <w:rPr>
          <w:b/>
          <w:bCs/>
          <w:color w:val="auto"/>
          <w:u w:val="single"/>
          <w:lang w:val="fr-FR"/>
        </w:rPr>
        <w:t>Cessibilité</w:t>
      </w:r>
    </w:p>
    <w:p w14:paraId="6D7D49CA" w14:textId="77777777" w:rsidR="00E67820" w:rsidRPr="00C20D00" w:rsidRDefault="00E67820" w:rsidP="006903DA">
      <w:pPr>
        <w:jc w:val="both"/>
        <w:rPr>
          <w:b/>
          <w:bCs/>
          <w:color w:val="auto"/>
          <w:u w:val="single"/>
          <w:lang w:val="fr-FR"/>
        </w:rPr>
      </w:pPr>
    </w:p>
    <w:p w14:paraId="474A2973" w14:textId="6A523896" w:rsidR="00E412E8" w:rsidRPr="00297365" w:rsidRDefault="00E67820" w:rsidP="006903DA">
      <w:pPr>
        <w:pStyle w:val="ListParagraph"/>
        <w:numPr>
          <w:ilvl w:val="1"/>
          <w:numId w:val="14"/>
        </w:numPr>
        <w:spacing w:line="260" w:lineRule="auto"/>
        <w:ind w:left="567" w:hanging="567"/>
        <w:jc w:val="both"/>
        <w:rPr>
          <w:lang w:val="fr-FR"/>
        </w:rPr>
      </w:pPr>
      <w:r>
        <w:rPr>
          <w:color w:val="auto"/>
          <w:lang w:val="fr-FR"/>
        </w:rPr>
        <w:t>Aucune des parties ne peut céder le présent contrat à un tiers sans l’accord écrit et préalable de l’autre partie.</w:t>
      </w:r>
    </w:p>
    <w:p w14:paraId="6F51BADD" w14:textId="77777777" w:rsidR="004F0F12" w:rsidRPr="006903DA" w:rsidRDefault="004F0F12" w:rsidP="00297365">
      <w:pPr>
        <w:pStyle w:val="ListParagraph"/>
        <w:spacing w:line="260" w:lineRule="auto"/>
        <w:ind w:left="567"/>
        <w:jc w:val="both"/>
        <w:rPr>
          <w:lang w:val="fr-FR"/>
        </w:rPr>
      </w:pPr>
    </w:p>
    <w:p w14:paraId="7A84C6E9" w14:textId="435E7604" w:rsidR="00E67820" w:rsidRDefault="00E67820" w:rsidP="00297365">
      <w:pPr>
        <w:pStyle w:val="ListParagraph"/>
        <w:numPr>
          <w:ilvl w:val="1"/>
          <w:numId w:val="14"/>
        </w:numPr>
        <w:spacing w:line="260" w:lineRule="auto"/>
        <w:ind w:left="567" w:hanging="567"/>
        <w:jc w:val="both"/>
        <w:rPr>
          <w:lang w:val="fr-FR"/>
        </w:rPr>
      </w:pPr>
      <w:bookmarkStart w:id="7" w:name="_Hlk125457474"/>
      <w:r>
        <w:rPr>
          <w:color w:val="auto"/>
          <w:lang w:val="fr-FR"/>
        </w:rPr>
        <w:lastRenderedPageBreak/>
        <w:t>Toutefois, l’entreprise peut</w:t>
      </w:r>
      <w:r w:rsidR="004F0F12">
        <w:rPr>
          <w:color w:val="auto"/>
          <w:lang w:val="fr-FR"/>
        </w:rPr>
        <w:t>,</w:t>
      </w:r>
      <w:r>
        <w:rPr>
          <w:color w:val="auto"/>
          <w:lang w:val="fr-FR"/>
        </w:rPr>
        <w:t xml:space="preserve"> sans l’accord du client</w:t>
      </w:r>
      <w:r w:rsidR="004F0F12">
        <w:rPr>
          <w:color w:val="auto"/>
          <w:lang w:val="fr-FR"/>
        </w:rPr>
        <w:t>,</w:t>
      </w:r>
      <w:r>
        <w:rPr>
          <w:color w:val="auto"/>
          <w:lang w:val="fr-FR"/>
        </w:rPr>
        <w:t xml:space="preserve"> sous-traiter partiellement les prestations définies dans le contrat.</w:t>
      </w:r>
    </w:p>
    <w:bookmarkEnd w:id="7"/>
    <w:p w14:paraId="52CFD4A6" w14:textId="77777777" w:rsidR="00E67820" w:rsidRPr="00C20D00" w:rsidRDefault="00E67820" w:rsidP="006903DA">
      <w:pPr>
        <w:jc w:val="both"/>
        <w:rPr>
          <w:color w:val="auto"/>
          <w:lang w:val="fr-FR"/>
        </w:rPr>
      </w:pPr>
    </w:p>
    <w:p w14:paraId="0A1DD5D3" w14:textId="0A8F46E7" w:rsidR="00E67820" w:rsidRDefault="00E67820" w:rsidP="006903DA">
      <w:pPr>
        <w:spacing w:line="260" w:lineRule="auto"/>
        <w:jc w:val="both"/>
        <w:rPr>
          <w:lang w:val="fr-FR"/>
        </w:rPr>
      </w:pPr>
      <w:r>
        <w:rPr>
          <w:b/>
          <w:bCs/>
          <w:color w:val="auto"/>
          <w:u w:val="single"/>
          <w:lang w:val="fr-FR"/>
        </w:rPr>
        <w:t xml:space="preserve">ARTICLE 8 : Réalisation des </w:t>
      </w:r>
      <w:r w:rsidR="00201602">
        <w:rPr>
          <w:b/>
          <w:bCs/>
          <w:color w:val="auto"/>
          <w:u w:val="single"/>
          <w:lang w:val="fr-FR"/>
        </w:rPr>
        <w:t>prestations d’entretien</w:t>
      </w:r>
    </w:p>
    <w:p w14:paraId="35A0BA3F" w14:textId="77777777" w:rsidR="00E67820" w:rsidRPr="006903DA" w:rsidRDefault="00E67820" w:rsidP="006903DA">
      <w:pPr>
        <w:pStyle w:val="ListParagraph"/>
        <w:spacing w:line="260" w:lineRule="auto"/>
        <w:ind w:left="567"/>
        <w:jc w:val="both"/>
        <w:rPr>
          <w:color w:val="auto"/>
          <w:lang w:val="fr-FR"/>
        </w:rPr>
      </w:pPr>
    </w:p>
    <w:p w14:paraId="474EB756" w14:textId="77777777" w:rsidR="00201602" w:rsidRDefault="00201602" w:rsidP="006903DA">
      <w:pPr>
        <w:pStyle w:val="ListParagraph"/>
        <w:numPr>
          <w:ilvl w:val="1"/>
          <w:numId w:val="13"/>
        </w:numPr>
        <w:spacing w:line="260" w:lineRule="auto"/>
        <w:ind w:left="567" w:hanging="567"/>
        <w:jc w:val="both"/>
        <w:rPr>
          <w:color w:val="auto"/>
          <w:lang w:val="fr-FR"/>
        </w:rPr>
      </w:pPr>
      <w:r>
        <w:rPr>
          <w:color w:val="auto"/>
          <w:lang w:val="fr-FR"/>
        </w:rPr>
        <w:t xml:space="preserve">Au plus tard 15 (quinze) jours calendaires après la signature du présent Contrat, les parties conviennent de la période à laquelle les prestations d’entretien seront effectuées. La Période d’entretien est entendue comme « une période de 15 (quinze) jours ouvrables durant laquelle l’entreprise réalisera ses prestations d’entretien ». La date précise de la visite chez le client pour l’entretien est prévue conformément au prescrit de l’article 8.2. </w:t>
      </w:r>
    </w:p>
    <w:p w14:paraId="31DC2C8B" w14:textId="77777777" w:rsidR="00201602" w:rsidRDefault="00201602" w:rsidP="006903DA">
      <w:pPr>
        <w:pStyle w:val="ListParagraph"/>
        <w:spacing w:line="260" w:lineRule="auto"/>
        <w:ind w:left="567"/>
        <w:jc w:val="both"/>
        <w:rPr>
          <w:color w:val="auto"/>
          <w:lang w:val="fr-FR"/>
        </w:rPr>
      </w:pPr>
    </w:p>
    <w:p w14:paraId="66A5A337" w14:textId="780CFC2A" w:rsidR="00201602" w:rsidRDefault="00201602" w:rsidP="006903DA">
      <w:pPr>
        <w:pStyle w:val="ListParagraph"/>
        <w:spacing w:line="260" w:lineRule="auto"/>
        <w:ind w:left="567"/>
        <w:jc w:val="both"/>
        <w:rPr>
          <w:color w:val="auto"/>
          <w:lang w:val="fr-FR"/>
        </w:rPr>
      </w:pPr>
      <w:r>
        <w:rPr>
          <w:color w:val="auto"/>
          <w:lang w:val="fr-FR"/>
        </w:rPr>
        <w:t xml:space="preserve">Si les parties ne conviennent pas d’une Période d’entretien spécifique conformément au premier </w:t>
      </w:r>
      <w:r w:rsidRPr="006903DA">
        <w:rPr>
          <w:color w:val="auto"/>
          <w:lang w:val="fr-FR"/>
        </w:rPr>
        <w:t>alinéa</w:t>
      </w:r>
      <w:r>
        <w:rPr>
          <w:color w:val="auto"/>
          <w:lang w:val="fr-FR"/>
        </w:rPr>
        <w:t xml:space="preserve"> du présent article, l’entreprise détermine d’office la Période d’entretien estimée et en informe le client par courrier recommandé. </w:t>
      </w:r>
    </w:p>
    <w:p w14:paraId="2532CC99" w14:textId="77777777" w:rsidR="00201602" w:rsidRDefault="00201602" w:rsidP="00201602">
      <w:pPr>
        <w:pStyle w:val="ListParagraph"/>
        <w:keepNext/>
        <w:spacing w:after="0" w:line="240" w:lineRule="auto"/>
        <w:ind w:left="567"/>
        <w:jc w:val="both"/>
        <w:rPr>
          <w:color w:val="auto"/>
          <w:lang w:val="fr-FR"/>
        </w:rPr>
      </w:pPr>
    </w:p>
    <w:p w14:paraId="3F613208" w14:textId="4D6992BC" w:rsidR="00E412E8" w:rsidRPr="006903DA" w:rsidRDefault="00E67820" w:rsidP="006903DA">
      <w:pPr>
        <w:pStyle w:val="ListParagraph"/>
        <w:numPr>
          <w:ilvl w:val="1"/>
          <w:numId w:val="13"/>
        </w:numPr>
        <w:spacing w:line="260" w:lineRule="auto"/>
        <w:ind w:left="567" w:hanging="567"/>
        <w:jc w:val="both"/>
        <w:rPr>
          <w:lang w:val="fr-FR"/>
        </w:rPr>
      </w:pPr>
      <w:r>
        <w:rPr>
          <w:color w:val="auto"/>
          <w:lang w:val="fr-FR"/>
        </w:rPr>
        <w:t xml:space="preserve">L’entreprise </w:t>
      </w:r>
      <w:r w:rsidR="00201602" w:rsidRPr="004D6C71">
        <w:rPr>
          <w:color w:val="auto"/>
          <w:lang w:val="fr-FR"/>
        </w:rPr>
        <w:t xml:space="preserve">informe le client de la date </w:t>
      </w:r>
      <w:r w:rsidR="00201602">
        <w:rPr>
          <w:color w:val="auto"/>
          <w:lang w:val="fr-FR"/>
        </w:rPr>
        <w:t xml:space="preserve">précise à laquelle il se rendra chez le client pour exécuter les prestations </w:t>
      </w:r>
      <w:r>
        <w:rPr>
          <w:color w:val="auto"/>
          <w:lang w:val="fr-FR"/>
        </w:rPr>
        <w:t>d’entretien au moins 7</w:t>
      </w:r>
      <w:r w:rsidR="005C7E72">
        <w:rPr>
          <w:color w:val="auto"/>
          <w:lang w:val="fr-FR"/>
        </w:rPr>
        <w:t xml:space="preserve"> (sept)</w:t>
      </w:r>
      <w:r>
        <w:rPr>
          <w:color w:val="auto"/>
          <w:lang w:val="fr-FR"/>
        </w:rPr>
        <w:t xml:space="preserve"> jours calendrier </w:t>
      </w:r>
      <w:r w:rsidR="005C7E72">
        <w:rPr>
          <w:color w:val="auto"/>
          <w:lang w:val="fr-FR"/>
        </w:rPr>
        <w:t>préalablement à la date d’entretien prévue</w:t>
      </w:r>
      <w:r>
        <w:rPr>
          <w:color w:val="auto"/>
          <w:lang w:val="fr-FR"/>
        </w:rPr>
        <w:t>.</w:t>
      </w:r>
    </w:p>
    <w:p w14:paraId="7A1E34FE" w14:textId="662F1468" w:rsidR="00E412E8" w:rsidRDefault="00E67820" w:rsidP="006903DA">
      <w:pPr>
        <w:pStyle w:val="ListParagraph"/>
        <w:spacing w:line="260" w:lineRule="auto"/>
        <w:ind w:left="567"/>
        <w:jc w:val="both"/>
        <w:rPr>
          <w:color w:val="auto"/>
          <w:lang w:val="fr-FR"/>
        </w:rPr>
      </w:pPr>
      <w:r>
        <w:rPr>
          <w:color w:val="auto"/>
          <w:lang w:val="fr-FR"/>
        </w:rPr>
        <w:br/>
        <w:t xml:space="preserve">Si l’entretien ne peut pas </w:t>
      </w:r>
      <w:r w:rsidR="004D2256">
        <w:rPr>
          <w:color w:val="auto"/>
          <w:lang w:val="fr-FR"/>
        </w:rPr>
        <w:t>être effectué à la date d’entretien prévue</w:t>
      </w:r>
      <w:r>
        <w:rPr>
          <w:color w:val="auto"/>
          <w:lang w:val="fr-FR"/>
        </w:rPr>
        <w:t>, la partie empêchée prévient l’autre partie au moins 48 heures à l’avance. Dans ce cas, la partie empêchée peut annuler le rendez-vous sans frais.</w:t>
      </w:r>
    </w:p>
    <w:p w14:paraId="7215DE5F" w14:textId="468ABFD7" w:rsidR="00E67820" w:rsidRDefault="00E67820" w:rsidP="006903DA">
      <w:pPr>
        <w:pStyle w:val="ListParagraph"/>
        <w:spacing w:line="260" w:lineRule="auto"/>
        <w:ind w:left="567"/>
        <w:jc w:val="both"/>
        <w:rPr>
          <w:color w:val="auto"/>
          <w:lang w:val="fr-FR"/>
        </w:rPr>
      </w:pPr>
      <w:r>
        <w:rPr>
          <w:color w:val="auto"/>
          <w:lang w:val="fr-FR"/>
        </w:rPr>
        <w:br/>
      </w:r>
      <w:r w:rsidR="004D2256">
        <w:rPr>
          <w:color w:val="auto"/>
          <w:lang w:val="fr-FR"/>
        </w:rPr>
        <w:t>Si l’entreprise se présente chez le client à la date d’entretien prévu mais que l’entretien ne peut pas être réalisé</w:t>
      </w:r>
      <w:r w:rsidR="00732613">
        <w:rPr>
          <w:color w:val="auto"/>
          <w:lang w:val="fr-FR"/>
        </w:rPr>
        <w:t xml:space="preserve"> ou si le client n’annule pas le rendez-vous au moins 48 heures à l’avance</w:t>
      </w:r>
      <w:r>
        <w:rPr>
          <w:color w:val="auto"/>
          <w:lang w:val="fr-FR"/>
        </w:rPr>
        <w:t xml:space="preserve">, l’entreprise </w:t>
      </w:r>
      <w:r w:rsidR="004D2256">
        <w:rPr>
          <w:color w:val="auto"/>
          <w:lang w:val="fr-FR"/>
        </w:rPr>
        <w:t>facture</w:t>
      </w:r>
      <w:r>
        <w:rPr>
          <w:color w:val="auto"/>
          <w:lang w:val="fr-FR"/>
        </w:rPr>
        <w:t xml:space="preserve"> </w:t>
      </w:r>
      <w:r w:rsidR="004D2256">
        <w:rPr>
          <w:color w:val="auto"/>
          <w:lang w:val="fr-FR"/>
        </w:rPr>
        <w:t xml:space="preserve">les frais réels encourus </w:t>
      </w:r>
      <w:r>
        <w:rPr>
          <w:color w:val="auto"/>
          <w:lang w:val="fr-FR"/>
        </w:rPr>
        <w:t>au client (</w:t>
      </w:r>
      <w:r w:rsidR="004D2256">
        <w:rPr>
          <w:color w:val="auto"/>
          <w:lang w:val="fr-FR"/>
        </w:rPr>
        <w:t xml:space="preserve">dont </w:t>
      </w:r>
      <w:r>
        <w:rPr>
          <w:color w:val="auto"/>
          <w:lang w:val="fr-FR"/>
        </w:rPr>
        <w:t>notamment</w:t>
      </w:r>
      <w:r w:rsidR="00732613">
        <w:rPr>
          <w:color w:val="auto"/>
          <w:lang w:val="fr-FR"/>
        </w:rPr>
        <w:t xml:space="preserve"> et le cas échéant</w:t>
      </w:r>
      <w:r>
        <w:rPr>
          <w:color w:val="auto"/>
          <w:lang w:val="fr-FR"/>
        </w:rPr>
        <w:t xml:space="preserve"> les frais de déplacement et les frais de main-d’œuvre).</w:t>
      </w:r>
    </w:p>
    <w:p w14:paraId="0869748E" w14:textId="77777777" w:rsidR="00E412E8" w:rsidRPr="006903DA" w:rsidRDefault="00E412E8" w:rsidP="006903DA">
      <w:pPr>
        <w:pStyle w:val="ListParagraph"/>
        <w:spacing w:line="260" w:lineRule="auto"/>
        <w:ind w:left="0"/>
        <w:jc w:val="both"/>
        <w:rPr>
          <w:color w:val="auto"/>
          <w:lang w:val="fr-FR"/>
        </w:rPr>
      </w:pPr>
    </w:p>
    <w:p w14:paraId="02E5BCD1" w14:textId="792B7FDE" w:rsidR="00E412E8" w:rsidRPr="006903DA" w:rsidRDefault="00E67820">
      <w:pPr>
        <w:pStyle w:val="ListParagraph"/>
        <w:numPr>
          <w:ilvl w:val="1"/>
          <w:numId w:val="13"/>
        </w:numPr>
        <w:spacing w:line="260" w:lineRule="auto"/>
        <w:ind w:left="567" w:hanging="567"/>
        <w:jc w:val="both"/>
        <w:rPr>
          <w:lang w:val="fr-FR"/>
        </w:rPr>
      </w:pPr>
      <w:r>
        <w:rPr>
          <w:color w:val="auto"/>
          <w:lang w:val="fr-FR"/>
        </w:rPr>
        <w:t xml:space="preserve">L’entretien ou l’intervention est </w:t>
      </w:r>
      <w:r w:rsidR="004D2256">
        <w:rPr>
          <w:color w:val="auto"/>
          <w:lang w:val="fr-FR"/>
        </w:rPr>
        <w:t xml:space="preserve">effectué(e) durant </w:t>
      </w:r>
      <w:r w:rsidR="004D2256" w:rsidRPr="004D6C71">
        <w:rPr>
          <w:color w:val="auto"/>
          <w:lang w:val="fr-FR"/>
        </w:rPr>
        <w:t xml:space="preserve">les jours ouvrés </w:t>
      </w:r>
      <w:r w:rsidR="00F87261">
        <w:rPr>
          <w:color w:val="auto"/>
          <w:lang w:val="fr-FR"/>
        </w:rPr>
        <w:t>en concertation avec le client</w:t>
      </w:r>
      <w:r>
        <w:rPr>
          <w:color w:val="auto"/>
          <w:lang w:val="fr-FR"/>
        </w:rPr>
        <w:t>.</w:t>
      </w:r>
    </w:p>
    <w:p w14:paraId="7FD11650" w14:textId="77777777" w:rsidR="00732613" w:rsidRPr="006903DA" w:rsidRDefault="00732613" w:rsidP="006903DA">
      <w:pPr>
        <w:pStyle w:val="ListParagraph"/>
        <w:spacing w:line="260" w:lineRule="auto"/>
        <w:ind w:left="567"/>
        <w:jc w:val="both"/>
        <w:rPr>
          <w:lang w:val="fr-FR"/>
        </w:rPr>
      </w:pPr>
    </w:p>
    <w:p w14:paraId="4C00DA66" w14:textId="14D5648F" w:rsidR="00E67820" w:rsidRPr="00B76F7E" w:rsidRDefault="00B76F7E" w:rsidP="00297365">
      <w:pPr>
        <w:pStyle w:val="ListParagraph"/>
        <w:spacing w:line="260" w:lineRule="auto"/>
        <w:ind w:left="567"/>
        <w:jc w:val="both"/>
        <w:rPr>
          <w:color w:val="auto"/>
          <w:lang w:val="fr-FR"/>
        </w:rPr>
      </w:pPr>
      <w:r>
        <w:rPr>
          <w:color w:val="auto"/>
          <w:lang w:val="fr-FR"/>
        </w:rPr>
        <w:t>Si des</w:t>
      </w:r>
      <w:r w:rsidRPr="004D6C71">
        <w:rPr>
          <w:color w:val="auto"/>
          <w:lang w:val="fr-FR"/>
        </w:rPr>
        <w:t xml:space="preserve"> travaux urgents</w:t>
      </w:r>
      <w:r>
        <w:rPr>
          <w:color w:val="auto"/>
          <w:lang w:val="fr-FR"/>
        </w:rPr>
        <w:t xml:space="preserve"> sont rendus nécessaires</w:t>
      </w:r>
      <w:r w:rsidRPr="004D6C71">
        <w:rPr>
          <w:color w:val="auto"/>
          <w:lang w:val="fr-FR"/>
        </w:rPr>
        <w:t xml:space="preserve"> afin de prévenir un accident possible ou </w:t>
      </w:r>
      <w:r>
        <w:rPr>
          <w:color w:val="auto"/>
          <w:lang w:val="fr-FR"/>
        </w:rPr>
        <w:t>imminent</w:t>
      </w:r>
      <w:r w:rsidRPr="004D6C71">
        <w:rPr>
          <w:color w:val="auto"/>
          <w:lang w:val="fr-FR"/>
        </w:rPr>
        <w:t>,</w:t>
      </w:r>
      <w:r>
        <w:rPr>
          <w:color w:val="auto"/>
          <w:lang w:val="fr-FR"/>
        </w:rPr>
        <w:t xml:space="preserve"> ou suite à une constatation faite le jour de la venue de l’entreprise chez le client pour l’entretien de l’installation,</w:t>
      </w:r>
      <w:r w:rsidRPr="004D6C71">
        <w:rPr>
          <w:color w:val="auto"/>
          <w:lang w:val="fr-FR"/>
        </w:rPr>
        <w:t xml:space="preserve"> </w:t>
      </w:r>
      <w:r>
        <w:rPr>
          <w:color w:val="auto"/>
          <w:lang w:val="fr-FR"/>
        </w:rPr>
        <w:t xml:space="preserve">ou si le client le demande, l’entreprise peut appliquer un horaire de travail </w:t>
      </w:r>
      <w:r w:rsidRPr="004D6C71">
        <w:rPr>
          <w:color w:val="auto"/>
          <w:lang w:val="fr-FR"/>
        </w:rPr>
        <w:t>différent</w:t>
      </w:r>
      <w:r>
        <w:rPr>
          <w:color w:val="auto"/>
          <w:lang w:val="fr-FR"/>
        </w:rPr>
        <w:t xml:space="preserve"> et ainsi proposer une intervention en-dehors des jours ouvrés, moyennant un supplément repris sur le devis qui est le cas échéant établi par l’entreprise</w:t>
      </w:r>
      <w:r w:rsidR="00E67820" w:rsidRPr="00B76F7E">
        <w:rPr>
          <w:color w:val="auto"/>
          <w:lang w:val="fr-FR"/>
        </w:rPr>
        <w:t xml:space="preserve">. </w:t>
      </w:r>
    </w:p>
    <w:p w14:paraId="1427BB9A" w14:textId="146606AA" w:rsidR="00B76F7E" w:rsidRPr="00552D6F" w:rsidRDefault="00B76F7E" w:rsidP="00B76F7E">
      <w:pPr>
        <w:spacing w:after="0" w:line="240" w:lineRule="auto"/>
        <w:jc w:val="both"/>
        <w:rPr>
          <w:color w:val="auto"/>
          <w:lang w:val="fr-FR"/>
        </w:rPr>
      </w:pPr>
    </w:p>
    <w:p w14:paraId="5354B4C6" w14:textId="291A564B" w:rsidR="00B76F7E" w:rsidRDefault="00B76F7E" w:rsidP="0099766B">
      <w:pPr>
        <w:pStyle w:val="ListParagraph"/>
        <w:numPr>
          <w:ilvl w:val="1"/>
          <w:numId w:val="13"/>
        </w:numPr>
        <w:spacing w:line="260" w:lineRule="auto"/>
        <w:ind w:left="567" w:hanging="567"/>
        <w:jc w:val="both"/>
        <w:rPr>
          <w:color w:val="auto"/>
          <w:lang w:val="fr-FR"/>
        </w:rPr>
      </w:pPr>
      <w:r w:rsidRPr="00A87AD3">
        <w:rPr>
          <w:color w:val="auto"/>
          <w:lang w:val="fr-FR"/>
        </w:rPr>
        <w:t>Les plaintes</w:t>
      </w:r>
      <w:r>
        <w:rPr>
          <w:color w:val="auto"/>
          <w:lang w:val="fr-FR"/>
        </w:rPr>
        <w:t xml:space="preserve"> ou contestations</w:t>
      </w:r>
      <w:r w:rsidRPr="00A87AD3">
        <w:rPr>
          <w:color w:val="auto"/>
          <w:lang w:val="fr-FR"/>
        </w:rPr>
        <w:t xml:space="preserve"> concernant les prestations effectuées doivent être portées à la connaissance de </w:t>
      </w:r>
      <w:r>
        <w:rPr>
          <w:color w:val="auto"/>
          <w:lang w:val="fr-FR"/>
        </w:rPr>
        <w:t>l’entreprise</w:t>
      </w:r>
      <w:r w:rsidRPr="00A87AD3">
        <w:rPr>
          <w:color w:val="auto"/>
          <w:lang w:val="fr-FR"/>
        </w:rPr>
        <w:t xml:space="preserve"> par </w:t>
      </w:r>
      <w:r w:rsidR="00F87261">
        <w:rPr>
          <w:color w:val="auto"/>
          <w:lang w:val="fr-FR"/>
        </w:rPr>
        <w:t>courrier recommandé</w:t>
      </w:r>
      <w:r w:rsidR="00F87261" w:rsidRPr="00A87AD3">
        <w:rPr>
          <w:color w:val="auto"/>
          <w:lang w:val="fr-FR"/>
        </w:rPr>
        <w:t xml:space="preserve"> </w:t>
      </w:r>
      <w:r w:rsidRPr="00A87AD3">
        <w:rPr>
          <w:color w:val="auto"/>
          <w:lang w:val="fr-FR"/>
        </w:rPr>
        <w:t xml:space="preserve">dans les </w:t>
      </w:r>
      <w:r>
        <w:rPr>
          <w:color w:val="auto"/>
          <w:lang w:val="fr-FR"/>
        </w:rPr>
        <w:t>30 (trente)</w:t>
      </w:r>
      <w:r w:rsidRPr="00A87AD3">
        <w:rPr>
          <w:color w:val="auto"/>
          <w:lang w:val="fr-FR"/>
        </w:rPr>
        <w:t xml:space="preserve"> jours calendaires suivant l'entretien</w:t>
      </w:r>
      <w:r>
        <w:rPr>
          <w:color w:val="auto"/>
          <w:lang w:val="fr-FR"/>
        </w:rPr>
        <w:t xml:space="preserve"> ou l'intervention concerné(e).</w:t>
      </w:r>
    </w:p>
    <w:p w14:paraId="0F1481FB" w14:textId="77777777" w:rsidR="0099766B" w:rsidRDefault="0099766B" w:rsidP="00297365">
      <w:pPr>
        <w:pStyle w:val="ListParagraph"/>
        <w:spacing w:line="260" w:lineRule="auto"/>
        <w:ind w:left="567"/>
        <w:jc w:val="both"/>
        <w:rPr>
          <w:color w:val="auto"/>
          <w:lang w:val="fr-FR"/>
        </w:rPr>
      </w:pPr>
    </w:p>
    <w:p w14:paraId="12E8BFB2" w14:textId="1D1E99D9" w:rsidR="00E67820" w:rsidRPr="00C20D00" w:rsidRDefault="00E67820" w:rsidP="006903DA">
      <w:pPr>
        <w:jc w:val="both"/>
        <w:rPr>
          <w:color w:val="auto"/>
          <w:lang w:val="fr-FR"/>
        </w:rPr>
      </w:pPr>
    </w:p>
    <w:p w14:paraId="060EDAAC" w14:textId="77777777" w:rsidR="00E67820" w:rsidRDefault="00E67820" w:rsidP="006903DA">
      <w:pPr>
        <w:spacing w:line="260" w:lineRule="auto"/>
        <w:jc w:val="both"/>
        <w:rPr>
          <w:lang w:val="fr-FR"/>
        </w:rPr>
      </w:pPr>
      <w:r>
        <w:rPr>
          <w:b/>
          <w:bCs/>
          <w:color w:val="auto"/>
          <w:u w:val="single"/>
          <w:lang w:val="fr-FR"/>
        </w:rPr>
        <w:t>ARTICLE 9 : Obligations de l'entreprise</w:t>
      </w:r>
    </w:p>
    <w:p w14:paraId="22B10AA0" w14:textId="68F42C45" w:rsidR="007768A4" w:rsidRDefault="007768A4" w:rsidP="006903DA">
      <w:pPr>
        <w:pStyle w:val="ListParagraph"/>
        <w:spacing w:line="260" w:lineRule="auto"/>
        <w:ind w:left="0"/>
        <w:jc w:val="both"/>
        <w:rPr>
          <w:color w:val="auto"/>
          <w:lang w:val="fr-FR"/>
        </w:rPr>
      </w:pPr>
    </w:p>
    <w:p w14:paraId="76B6E6F0" w14:textId="77777777" w:rsidR="00541FD9" w:rsidRPr="00EF37D9" w:rsidRDefault="00541FD9" w:rsidP="00541FD9">
      <w:pPr>
        <w:pStyle w:val="ListParagraph"/>
        <w:numPr>
          <w:ilvl w:val="1"/>
          <w:numId w:val="12"/>
        </w:numPr>
        <w:spacing w:line="260" w:lineRule="auto"/>
        <w:ind w:left="567" w:hanging="567"/>
        <w:jc w:val="both"/>
        <w:rPr>
          <w:lang w:val="fr-FR"/>
        </w:rPr>
      </w:pPr>
      <w:r>
        <w:rPr>
          <w:color w:val="auto"/>
          <w:lang w:val="fr-FR"/>
        </w:rPr>
        <w:t>L’entreprise réalisera les prestations d’entretien conformément aux conditions qui sont fixées par la Région compétente au moment de l’intervention, conformément à l’article 13 de l’ « Arrêté relatif à l’entretien et au contrôle d‘appareils de chauffage pour le chauffage de bâtiments ou pour la production d’eau chaude utilitaire » (repris en annexe 5 : version en vigueur à la date de signature du présent contrat).</w:t>
      </w:r>
    </w:p>
    <w:p w14:paraId="166E50DF" w14:textId="77777777" w:rsidR="00541FD9" w:rsidRPr="006903DA" w:rsidRDefault="00541FD9" w:rsidP="006903DA">
      <w:pPr>
        <w:pStyle w:val="ListParagraph"/>
        <w:spacing w:line="260" w:lineRule="auto"/>
        <w:ind w:left="567"/>
        <w:jc w:val="both"/>
        <w:rPr>
          <w:lang w:val="fr-FR"/>
        </w:rPr>
      </w:pPr>
    </w:p>
    <w:p w14:paraId="75626718" w14:textId="726D3281" w:rsidR="00363472" w:rsidRPr="006903DA" w:rsidRDefault="00E67820" w:rsidP="006903DA">
      <w:pPr>
        <w:pStyle w:val="ListParagraph"/>
        <w:numPr>
          <w:ilvl w:val="1"/>
          <w:numId w:val="12"/>
        </w:numPr>
        <w:spacing w:line="260" w:lineRule="auto"/>
        <w:ind w:left="567" w:hanging="567"/>
        <w:jc w:val="both"/>
        <w:rPr>
          <w:lang w:val="fr-FR"/>
        </w:rPr>
      </w:pPr>
      <w:r>
        <w:rPr>
          <w:color w:val="auto"/>
          <w:lang w:val="fr-FR"/>
        </w:rPr>
        <w:t xml:space="preserve">Après chaque entretien (ou intervention), l’entreprise remettra au client une attestation d’entretien détaillée (ou fiche de travail). Cette attestation </w:t>
      </w:r>
      <w:r w:rsidR="00B76F7E">
        <w:rPr>
          <w:color w:val="auto"/>
          <w:lang w:val="fr-FR"/>
        </w:rPr>
        <w:t>comporte un relevé d</w:t>
      </w:r>
      <w:r>
        <w:rPr>
          <w:color w:val="auto"/>
          <w:lang w:val="fr-FR"/>
        </w:rPr>
        <w:t>es prestations et</w:t>
      </w:r>
      <w:r w:rsidR="00B76F7E">
        <w:rPr>
          <w:color w:val="auto"/>
          <w:lang w:val="fr-FR"/>
        </w:rPr>
        <w:t>, le cas échéant,</w:t>
      </w:r>
      <w:r>
        <w:rPr>
          <w:color w:val="auto"/>
          <w:lang w:val="fr-FR"/>
        </w:rPr>
        <w:t xml:space="preserve"> une liste des pièces remplacées.</w:t>
      </w:r>
    </w:p>
    <w:p w14:paraId="6DD28F38" w14:textId="77777777" w:rsidR="00E412E8" w:rsidRDefault="00E412E8" w:rsidP="006903DA">
      <w:pPr>
        <w:pStyle w:val="ListParagraph"/>
        <w:spacing w:line="260" w:lineRule="auto"/>
        <w:ind w:left="0"/>
        <w:jc w:val="both"/>
        <w:rPr>
          <w:lang w:val="fr-FR"/>
        </w:rPr>
      </w:pPr>
    </w:p>
    <w:p w14:paraId="7AAD5BF2" w14:textId="70F70B46" w:rsidR="00E67820" w:rsidRDefault="00E67820" w:rsidP="00D42B87">
      <w:pPr>
        <w:pStyle w:val="ListParagraph"/>
        <w:numPr>
          <w:ilvl w:val="1"/>
          <w:numId w:val="12"/>
        </w:numPr>
        <w:spacing w:line="260" w:lineRule="auto"/>
        <w:ind w:left="567" w:hanging="567"/>
        <w:jc w:val="both"/>
        <w:rPr>
          <w:color w:val="auto"/>
          <w:lang w:val="fr-FR"/>
        </w:rPr>
      </w:pPr>
      <w:r>
        <w:rPr>
          <w:color w:val="auto"/>
          <w:lang w:val="fr-FR"/>
        </w:rPr>
        <w:t xml:space="preserve">L’attestation d’entretien ou la fiche de travail mentionne l’état de l’installation </w:t>
      </w:r>
      <w:r w:rsidR="00B76F7E">
        <w:rPr>
          <w:color w:val="auto"/>
          <w:lang w:val="fr-FR"/>
        </w:rPr>
        <w:t>avant la réalisation des prestations d’entretien</w:t>
      </w:r>
      <w:r>
        <w:rPr>
          <w:color w:val="auto"/>
          <w:lang w:val="fr-FR"/>
        </w:rPr>
        <w:t>.</w:t>
      </w:r>
    </w:p>
    <w:p w14:paraId="0E1B21E6" w14:textId="77777777" w:rsidR="00363472" w:rsidRDefault="00363472" w:rsidP="006903DA">
      <w:pPr>
        <w:pStyle w:val="ListParagraph"/>
        <w:rPr>
          <w:color w:val="auto"/>
          <w:lang w:val="fr-FR"/>
        </w:rPr>
      </w:pPr>
    </w:p>
    <w:p w14:paraId="395C5D1A" w14:textId="77777777" w:rsidR="000376B8" w:rsidRPr="00EF37D9" w:rsidRDefault="000376B8" w:rsidP="006903DA">
      <w:pPr>
        <w:pStyle w:val="ListParagraph"/>
        <w:numPr>
          <w:ilvl w:val="1"/>
          <w:numId w:val="12"/>
        </w:numPr>
        <w:spacing w:line="260" w:lineRule="auto"/>
        <w:ind w:left="567" w:hanging="567"/>
        <w:jc w:val="both"/>
        <w:rPr>
          <w:color w:val="auto"/>
          <w:lang w:val="fr-FR"/>
        </w:rPr>
      </w:pPr>
      <w:bookmarkStart w:id="8" w:name="_Hlk119918749"/>
      <w:r>
        <w:rPr>
          <w:color w:val="auto"/>
          <w:lang w:val="fr-FR"/>
        </w:rPr>
        <w:t xml:space="preserve">Toute plainte relative aux prestations d’entretien doit être immédiatement notifiée à l’entreprise dès la découverte du manquement ou du vice. En cas de désaccord quant à la plainte relative aux prestations d’entretien réalisées, toute action doit être introduite endéans un délai raisonnable, qui est de 3 (trois) mois au minimum après découverte du vice, et maximum 12 (douze) mois. </w:t>
      </w:r>
    </w:p>
    <w:bookmarkEnd w:id="8"/>
    <w:p w14:paraId="60DC325C" w14:textId="77777777" w:rsidR="00B76F7E" w:rsidRDefault="00B76F7E" w:rsidP="006903DA">
      <w:pPr>
        <w:pStyle w:val="ListParagraph"/>
        <w:rPr>
          <w:color w:val="auto"/>
          <w:lang w:val="fr-FR"/>
        </w:rPr>
      </w:pPr>
    </w:p>
    <w:p w14:paraId="79C049CD" w14:textId="761BA939" w:rsidR="00B76F7E" w:rsidRPr="00B76F7E" w:rsidRDefault="00B76F7E" w:rsidP="006903DA">
      <w:pPr>
        <w:pStyle w:val="ListParagraph"/>
        <w:numPr>
          <w:ilvl w:val="1"/>
          <w:numId w:val="12"/>
        </w:numPr>
        <w:spacing w:line="260" w:lineRule="auto"/>
        <w:ind w:left="567" w:hanging="567"/>
        <w:jc w:val="both"/>
        <w:rPr>
          <w:color w:val="auto"/>
          <w:lang w:val="fr-FR"/>
        </w:rPr>
      </w:pPr>
      <w:r w:rsidRPr="004D6C71">
        <w:rPr>
          <w:color w:val="auto"/>
          <w:lang w:val="fr-FR"/>
        </w:rPr>
        <w:t xml:space="preserve">Si </w:t>
      </w:r>
      <w:r>
        <w:rPr>
          <w:color w:val="auto"/>
          <w:lang w:val="fr-FR"/>
        </w:rPr>
        <w:t>l’entreprise</w:t>
      </w:r>
      <w:r w:rsidRPr="004D6C71">
        <w:rPr>
          <w:color w:val="auto"/>
          <w:lang w:val="fr-FR"/>
        </w:rPr>
        <w:t xml:space="preserve"> n'a pas effectué l'entretien</w:t>
      </w:r>
      <w:r>
        <w:rPr>
          <w:color w:val="auto"/>
          <w:lang w:val="fr-FR"/>
        </w:rPr>
        <w:t xml:space="preserve"> endéans les</w:t>
      </w:r>
      <w:r w:rsidRPr="004D6C71">
        <w:rPr>
          <w:color w:val="auto"/>
          <w:lang w:val="fr-FR"/>
        </w:rPr>
        <w:t xml:space="preserve"> 14</w:t>
      </w:r>
      <w:r>
        <w:rPr>
          <w:color w:val="auto"/>
          <w:lang w:val="fr-FR"/>
        </w:rPr>
        <w:t xml:space="preserve"> (quatorze)</w:t>
      </w:r>
      <w:r w:rsidRPr="004D6C71">
        <w:rPr>
          <w:color w:val="auto"/>
          <w:lang w:val="fr-FR"/>
        </w:rPr>
        <w:t xml:space="preserve"> jours </w:t>
      </w:r>
      <w:r>
        <w:rPr>
          <w:color w:val="auto"/>
          <w:lang w:val="fr-FR"/>
        </w:rPr>
        <w:t xml:space="preserve">ouvrables </w:t>
      </w:r>
      <w:r w:rsidRPr="004D6C71">
        <w:rPr>
          <w:color w:val="auto"/>
          <w:lang w:val="fr-FR"/>
        </w:rPr>
        <w:t xml:space="preserve">après la </w:t>
      </w:r>
      <w:r>
        <w:rPr>
          <w:color w:val="auto"/>
          <w:lang w:val="fr-FR"/>
        </w:rPr>
        <w:t>Période d’entretien prévue</w:t>
      </w:r>
      <w:r w:rsidRPr="004D6C71">
        <w:rPr>
          <w:color w:val="auto"/>
          <w:lang w:val="fr-FR"/>
        </w:rPr>
        <w:t xml:space="preserve">, et si ce dépassement de délai est imputable à </w:t>
      </w:r>
      <w:r>
        <w:rPr>
          <w:color w:val="auto"/>
          <w:lang w:val="fr-FR"/>
        </w:rPr>
        <w:t>l’entreprise</w:t>
      </w:r>
      <w:r w:rsidRPr="004D6C71">
        <w:rPr>
          <w:color w:val="auto"/>
          <w:lang w:val="fr-FR"/>
        </w:rPr>
        <w:t xml:space="preserve">, </w:t>
      </w:r>
      <w:r>
        <w:rPr>
          <w:color w:val="auto"/>
          <w:lang w:val="fr-FR"/>
        </w:rPr>
        <w:t>le client</w:t>
      </w:r>
      <w:r w:rsidRPr="004D6C71">
        <w:rPr>
          <w:color w:val="auto"/>
          <w:lang w:val="fr-FR"/>
        </w:rPr>
        <w:t xml:space="preserve">-consommateur </w:t>
      </w:r>
      <w:r>
        <w:rPr>
          <w:color w:val="auto"/>
          <w:lang w:val="fr-FR"/>
        </w:rPr>
        <w:t>–</w:t>
      </w:r>
      <w:r w:rsidRPr="004D6C71">
        <w:rPr>
          <w:color w:val="auto"/>
          <w:lang w:val="fr-FR"/>
        </w:rPr>
        <w:t xml:space="preserve"> càd</w:t>
      </w:r>
      <w:r>
        <w:rPr>
          <w:color w:val="auto"/>
          <w:lang w:val="fr-FR"/>
        </w:rPr>
        <w:t>.</w:t>
      </w:r>
      <w:r w:rsidRPr="004D6C71">
        <w:rPr>
          <w:color w:val="auto"/>
          <w:lang w:val="fr-FR"/>
        </w:rPr>
        <w:t xml:space="preserve"> toute personne physique </w:t>
      </w:r>
      <w:r w:rsidRPr="00552D6F">
        <w:rPr>
          <w:color w:val="auto"/>
          <w:lang w:val="fr-FR"/>
        </w:rPr>
        <w:t>ou morale</w:t>
      </w:r>
      <w:r w:rsidRPr="004D6C71">
        <w:rPr>
          <w:color w:val="auto"/>
          <w:lang w:val="fr-FR"/>
        </w:rPr>
        <w:t xml:space="preserve"> utilisant ou acquérant les produits ou services à des fins exclusivement non-professionnelles - a droit</w:t>
      </w:r>
      <w:r>
        <w:rPr>
          <w:color w:val="auto"/>
          <w:lang w:val="fr-FR"/>
        </w:rPr>
        <w:t>, après courrier recommandé adressé en ce sens à l’entreprise, à</w:t>
      </w:r>
      <w:r w:rsidRPr="004D6C71">
        <w:rPr>
          <w:color w:val="auto"/>
          <w:lang w:val="fr-FR"/>
        </w:rPr>
        <w:t xml:space="preserve"> une indemnisation forfaitaire</w:t>
      </w:r>
      <w:r>
        <w:rPr>
          <w:color w:val="auto"/>
          <w:lang w:val="fr-FR"/>
        </w:rPr>
        <w:t xml:space="preserve"> de ce retard</w:t>
      </w:r>
      <w:r w:rsidRPr="004D6C71">
        <w:rPr>
          <w:color w:val="auto"/>
          <w:lang w:val="fr-FR"/>
        </w:rPr>
        <w:t xml:space="preserve"> s'élevant à 5% de la redevance annuelle.</w:t>
      </w:r>
    </w:p>
    <w:p w14:paraId="1773F0BB" w14:textId="77777777" w:rsidR="00E412E8" w:rsidRDefault="00E412E8" w:rsidP="006903DA">
      <w:pPr>
        <w:pStyle w:val="ListParagraph"/>
        <w:spacing w:line="260" w:lineRule="auto"/>
        <w:ind w:left="0"/>
        <w:jc w:val="both"/>
        <w:rPr>
          <w:color w:val="auto"/>
          <w:lang w:val="fr-FR"/>
        </w:rPr>
      </w:pPr>
    </w:p>
    <w:p w14:paraId="67AD3A47" w14:textId="17AA7A62" w:rsidR="00E67820" w:rsidRDefault="00E67820" w:rsidP="006F23F4">
      <w:pPr>
        <w:pStyle w:val="ListParagraph"/>
        <w:numPr>
          <w:ilvl w:val="1"/>
          <w:numId w:val="12"/>
        </w:numPr>
        <w:spacing w:line="260" w:lineRule="auto"/>
        <w:ind w:left="567" w:hanging="567"/>
        <w:rPr>
          <w:color w:val="auto"/>
          <w:lang w:val="fr-FR"/>
        </w:rPr>
      </w:pPr>
      <w:r>
        <w:rPr>
          <w:color w:val="auto"/>
          <w:lang w:val="fr-FR"/>
        </w:rPr>
        <w:t>L’entreprise s’engage à souscrire une police d’assurance pour :</w:t>
      </w:r>
    </w:p>
    <w:p w14:paraId="7BA1927A" w14:textId="7C0DCD05" w:rsidR="00E67820" w:rsidRDefault="00E67820" w:rsidP="006F23F4">
      <w:pPr>
        <w:pStyle w:val="ListParagraph"/>
        <w:numPr>
          <w:ilvl w:val="0"/>
          <w:numId w:val="9"/>
        </w:numPr>
        <w:spacing w:after="0" w:line="240" w:lineRule="auto"/>
        <w:ind w:left="924" w:hanging="357"/>
        <w:rPr>
          <w:color w:val="auto"/>
          <w:lang w:val="fr-FR"/>
        </w:rPr>
      </w:pPr>
      <w:r>
        <w:rPr>
          <w:color w:val="auto"/>
          <w:lang w:val="fr-FR"/>
        </w:rPr>
        <w:t>la responsabilité civile « exploitation » couvrant explicitement les dommages à l’objet confié,</w:t>
      </w:r>
    </w:p>
    <w:p w14:paraId="0A24B6EA" w14:textId="138198AF" w:rsidR="00E412E8" w:rsidRDefault="00E67820" w:rsidP="006F23F4">
      <w:pPr>
        <w:pStyle w:val="ListParagraph"/>
        <w:numPr>
          <w:ilvl w:val="0"/>
          <w:numId w:val="9"/>
        </w:numPr>
        <w:spacing w:line="260" w:lineRule="auto"/>
        <w:rPr>
          <w:color w:val="auto"/>
          <w:lang w:val="fr-FR"/>
        </w:rPr>
      </w:pPr>
      <w:r>
        <w:rPr>
          <w:color w:val="auto"/>
          <w:lang w:val="fr-FR"/>
        </w:rPr>
        <w:t>la responsabilité civile après livraison.</w:t>
      </w:r>
    </w:p>
    <w:p w14:paraId="6DCB21E7" w14:textId="77777777" w:rsidR="00541FD9" w:rsidRPr="0083182C" w:rsidRDefault="00541FD9" w:rsidP="006903DA">
      <w:pPr>
        <w:pStyle w:val="ListParagraph"/>
        <w:spacing w:line="260" w:lineRule="auto"/>
        <w:ind w:left="927"/>
        <w:rPr>
          <w:color w:val="auto"/>
          <w:lang w:val="fr-FR"/>
        </w:rPr>
      </w:pPr>
    </w:p>
    <w:p w14:paraId="610AA4EA" w14:textId="77777777" w:rsidR="00E67820" w:rsidRDefault="00E67820" w:rsidP="006903DA">
      <w:pPr>
        <w:spacing w:line="260" w:lineRule="auto"/>
        <w:jc w:val="both"/>
        <w:rPr>
          <w:lang w:val="fr-FR"/>
        </w:rPr>
      </w:pPr>
      <w:r>
        <w:rPr>
          <w:b/>
          <w:bCs/>
          <w:color w:val="auto"/>
          <w:u w:val="single"/>
          <w:lang w:val="fr-FR"/>
        </w:rPr>
        <w:t>ARTICLE 10 : Obligations du client</w:t>
      </w:r>
    </w:p>
    <w:p w14:paraId="70658178" w14:textId="77777777" w:rsidR="00E67820" w:rsidRPr="00C20D00" w:rsidRDefault="00E67820" w:rsidP="006903DA">
      <w:pPr>
        <w:jc w:val="both"/>
        <w:rPr>
          <w:color w:val="auto"/>
          <w:lang w:val="fr-FR"/>
        </w:rPr>
      </w:pPr>
    </w:p>
    <w:p w14:paraId="0124C372" w14:textId="141A558E" w:rsidR="00E67820" w:rsidRPr="006903DA" w:rsidRDefault="00E67820" w:rsidP="006903DA">
      <w:pPr>
        <w:pStyle w:val="ListParagraph"/>
        <w:numPr>
          <w:ilvl w:val="1"/>
          <w:numId w:val="11"/>
        </w:numPr>
        <w:spacing w:line="260" w:lineRule="auto"/>
        <w:ind w:left="567" w:hanging="567"/>
        <w:jc w:val="both"/>
        <w:rPr>
          <w:lang w:val="fr-FR"/>
        </w:rPr>
      </w:pPr>
      <w:r>
        <w:rPr>
          <w:color w:val="auto"/>
          <w:lang w:val="fr-FR"/>
        </w:rPr>
        <w:t>L’utilisateur d’un appareil de chauffage central doit faire soumettre périodiquement l’appareil de chauffage central à un entretien conformément aux dispositions de l’ </w:t>
      </w:r>
      <w:r>
        <w:rPr>
          <w:rFonts w:ascii="Segoe UI" w:hAnsi="Segoe UI" w:cs="Segoe UI"/>
          <w:color w:val="auto"/>
          <w:lang w:val="fr-FR"/>
        </w:rPr>
        <w:t>« </w:t>
      </w:r>
      <w:r w:rsidR="005659E5">
        <w:rPr>
          <w:color w:val="auto"/>
          <w:lang w:val="fr-FR"/>
        </w:rPr>
        <w:t>a</w:t>
      </w:r>
      <w:r>
        <w:rPr>
          <w:color w:val="auto"/>
          <w:lang w:val="fr-FR"/>
        </w:rPr>
        <w:t>rticle 8 de l’Arrêté relatif à l’entretien et au contrôle d’appareils de chauffage pour le chauffage de bâtiments ou pour la production d’eau chaude utilitaire » (</w:t>
      </w:r>
      <w:r w:rsidR="005659E5">
        <w:rPr>
          <w:color w:val="auto"/>
          <w:lang w:val="fr-FR"/>
        </w:rPr>
        <w:t>voir a</w:t>
      </w:r>
      <w:r>
        <w:rPr>
          <w:color w:val="auto"/>
          <w:lang w:val="fr-FR"/>
        </w:rPr>
        <w:t xml:space="preserve">nnexe </w:t>
      </w:r>
      <w:r w:rsidR="00B60A2C">
        <w:rPr>
          <w:color w:val="auto"/>
          <w:lang w:val="fr-FR"/>
        </w:rPr>
        <w:t>5</w:t>
      </w:r>
      <w:r>
        <w:rPr>
          <w:color w:val="auto"/>
          <w:lang w:val="fr-FR"/>
        </w:rPr>
        <w:t> : Version en vigueur à la signature du présent contrat).</w:t>
      </w:r>
    </w:p>
    <w:p w14:paraId="6DC56096" w14:textId="77777777" w:rsidR="00E412E8" w:rsidRDefault="00E412E8" w:rsidP="006903DA">
      <w:pPr>
        <w:pStyle w:val="ListParagraph"/>
        <w:spacing w:line="260" w:lineRule="auto"/>
        <w:ind w:left="567"/>
        <w:jc w:val="both"/>
        <w:rPr>
          <w:lang w:val="fr-FR"/>
        </w:rPr>
      </w:pPr>
    </w:p>
    <w:p w14:paraId="7A6AA0C9" w14:textId="62376A59" w:rsidR="00E67820" w:rsidRPr="006903DA" w:rsidRDefault="003A4AAE" w:rsidP="006903DA">
      <w:pPr>
        <w:pStyle w:val="ListParagraph"/>
        <w:numPr>
          <w:ilvl w:val="1"/>
          <w:numId w:val="11"/>
        </w:numPr>
        <w:spacing w:line="260" w:lineRule="auto"/>
        <w:ind w:left="567" w:hanging="567"/>
        <w:jc w:val="both"/>
        <w:rPr>
          <w:lang w:val="fr-FR"/>
        </w:rPr>
      </w:pPr>
      <w:r>
        <w:rPr>
          <w:color w:val="auto"/>
          <w:lang w:val="fr-FR"/>
        </w:rPr>
        <w:lastRenderedPageBreak/>
        <w:t>De sa propre initiative, le</w:t>
      </w:r>
      <w:r w:rsidR="00E67820">
        <w:rPr>
          <w:color w:val="auto"/>
          <w:lang w:val="fr-FR"/>
        </w:rPr>
        <w:t xml:space="preserve"> client transmet par écrit à l’entreprise </w:t>
      </w:r>
      <w:bookmarkStart w:id="9" w:name="_Hlk125459395"/>
      <w:r w:rsidR="00E67820">
        <w:rPr>
          <w:color w:val="auto"/>
          <w:lang w:val="fr-FR"/>
        </w:rPr>
        <w:t>les principales caractéristiques de l’installation objet du présent contrat</w:t>
      </w:r>
      <w:r w:rsidR="005659E5">
        <w:rPr>
          <w:color w:val="auto"/>
          <w:lang w:val="fr-FR"/>
        </w:rPr>
        <w:t xml:space="preserve"> (</w:t>
      </w:r>
      <w:r w:rsidR="00E67820">
        <w:rPr>
          <w:color w:val="auto"/>
          <w:lang w:val="fr-FR"/>
        </w:rPr>
        <w:t>notamment</w:t>
      </w:r>
      <w:r w:rsidR="005659E5">
        <w:rPr>
          <w:color w:val="auto"/>
          <w:lang w:val="fr-FR"/>
        </w:rPr>
        <w:t xml:space="preserve"> et à titre non exhaustif</w:t>
      </w:r>
      <w:r w:rsidR="00E67820">
        <w:rPr>
          <w:color w:val="auto"/>
          <w:lang w:val="fr-FR"/>
        </w:rPr>
        <w:t xml:space="preserve"> la marque, le type, l’année de fabrication, la puissance, le numéro de série,</w:t>
      </w:r>
      <w:r w:rsidR="005659E5">
        <w:rPr>
          <w:color w:val="auto"/>
          <w:lang w:val="fr-FR"/>
        </w:rPr>
        <w:t xml:space="preserve"> …)</w:t>
      </w:r>
      <w:r w:rsidR="00E67820">
        <w:rPr>
          <w:color w:val="auto"/>
          <w:lang w:val="fr-FR"/>
        </w:rPr>
        <w:t xml:space="preserve"> </w:t>
      </w:r>
      <w:bookmarkEnd w:id="9"/>
      <w:r w:rsidR="00E67820">
        <w:rPr>
          <w:color w:val="auto"/>
          <w:lang w:val="fr-FR"/>
        </w:rPr>
        <w:t>ainsi que toute autre information utile</w:t>
      </w:r>
      <w:r w:rsidR="005659E5">
        <w:rPr>
          <w:color w:val="auto"/>
          <w:lang w:val="fr-FR"/>
        </w:rPr>
        <w:t xml:space="preserve"> quant à l’aspect technique et aux mesures de sécurité spécifiques qui doivent être suivies ainsi que les exigences précises à l’attention de l’entreprise qui sont nécessaires à l’exécution du contrat, aussi bien avant la signature du contrat qu’au cours de son exécution</w:t>
      </w:r>
      <w:r w:rsidR="00E67820">
        <w:rPr>
          <w:color w:val="auto"/>
          <w:lang w:val="fr-FR"/>
        </w:rPr>
        <w:t xml:space="preserve">. </w:t>
      </w:r>
    </w:p>
    <w:p w14:paraId="424FD860" w14:textId="77777777" w:rsidR="00E412E8" w:rsidRDefault="00E412E8" w:rsidP="006903DA">
      <w:pPr>
        <w:pStyle w:val="ListParagraph"/>
        <w:spacing w:line="260" w:lineRule="auto"/>
        <w:ind w:left="0"/>
        <w:jc w:val="both"/>
        <w:rPr>
          <w:lang w:val="fr-FR"/>
        </w:rPr>
      </w:pPr>
    </w:p>
    <w:p w14:paraId="67A73DF2" w14:textId="356DC8B7" w:rsidR="00E67820" w:rsidRDefault="00E67820" w:rsidP="006903DA">
      <w:pPr>
        <w:pStyle w:val="ListParagraph"/>
        <w:numPr>
          <w:ilvl w:val="1"/>
          <w:numId w:val="11"/>
        </w:numPr>
        <w:spacing w:line="260" w:lineRule="auto"/>
        <w:ind w:left="567" w:hanging="567"/>
        <w:jc w:val="both"/>
        <w:rPr>
          <w:color w:val="auto"/>
          <w:lang w:val="fr-FR"/>
        </w:rPr>
      </w:pPr>
      <w:r>
        <w:rPr>
          <w:color w:val="auto"/>
          <w:lang w:val="fr-FR"/>
        </w:rPr>
        <w:t>Le client s’engage à utiliser l’installation d’une façon normale et à n’y (faire) apporter aucune modification sans en informer l’entreprise par écrit</w:t>
      </w:r>
      <w:r w:rsidR="000D696A">
        <w:rPr>
          <w:color w:val="auto"/>
          <w:lang w:val="fr-FR"/>
        </w:rPr>
        <w:t xml:space="preserve"> préalablement à toute intervention</w:t>
      </w:r>
      <w:r>
        <w:rPr>
          <w:color w:val="auto"/>
          <w:lang w:val="fr-FR"/>
        </w:rPr>
        <w:t>.</w:t>
      </w:r>
    </w:p>
    <w:p w14:paraId="326846EB" w14:textId="77777777" w:rsidR="00E412E8" w:rsidRDefault="00E412E8" w:rsidP="006903DA">
      <w:pPr>
        <w:pStyle w:val="ListParagraph"/>
        <w:spacing w:line="260" w:lineRule="auto"/>
        <w:ind w:left="0"/>
        <w:jc w:val="both"/>
        <w:rPr>
          <w:color w:val="auto"/>
          <w:lang w:val="fr-FR"/>
        </w:rPr>
      </w:pPr>
    </w:p>
    <w:p w14:paraId="16006D1F" w14:textId="44A34F42" w:rsidR="00E67820" w:rsidRPr="006903DA" w:rsidRDefault="00E67820" w:rsidP="006903DA">
      <w:pPr>
        <w:pStyle w:val="ListParagraph"/>
        <w:numPr>
          <w:ilvl w:val="1"/>
          <w:numId w:val="11"/>
        </w:numPr>
        <w:spacing w:line="260" w:lineRule="auto"/>
        <w:ind w:left="567" w:hanging="567"/>
        <w:jc w:val="both"/>
        <w:rPr>
          <w:lang w:val="fr-FR"/>
        </w:rPr>
      </w:pPr>
      <w:r>
        <w:rPr>
          <w:color w:val="auto"/>
          <w:lang w:val="fr-FR"/>
        </w:rPr>
        <w:t xml:space="preserve">A la date de l’entretien, l’installation doit être en </w:t>
      </w:r>
      <w:r w:rsidR="000D696A">
        <w:rPr>
          <w:color w:val="auto"/>
          <w:lang w:val="fr-FR"/>
        </w:rPr>
        <w:t>état de fonctionnement</w:t>
      </w:r>
      <w:r>
        <w:rPr>
          <w:color w:val="auto"/>
          <w:lang w:val="fr-FR"/>
        </w:rPr>
        <w:t xml:space="preserve">. Le client s’engage à accorder au personnel de l’entreprise toutes les facilités </w:t>
      </w:r>
      <w:r w:rsidR="000D696A">
        <w:rPr>
          <w:color w:val="auto"/>
          <w:lang w:val="fr-FR"/>
        </w:rPr>
        <w:t xml:space="preserve">et accès </w:t>
      </w:r>
      <w:r>
        <w:rPr>
          <w:color w:val="auto"/>
          <w:lang w:val="fr-FR"/>
        </w:rPr>
        <w:t xml:space="preserve">pour accéder à l’installation </w:t>
      </w:r>
      <w:r w:rsidR="000D696A">
        <w:rPr>
          <w:color w:val="auto"/>
          <w:lang w:val="fr-FR"/>
        </w:rPr>
        <w:t>lors de la visite d’entretien</w:t>
      </w:r>
      <w:r>
        <w:rPr>
          <w:color w:val="auto"/>
          <w:lang w:val="fr-FR"/>
        </w:rPr>
        <w:t>. Le client veillera également à ce que les travaux puissent être réalisés sans interruption et permettra l’exécution d’éventuels essais après la réalisation de l’entretien si cette opération est demandée par (le personnel de) l’entreprise</w:t>
      </w:r>
      <w:r w:rsidR="000D696A">
        <w:rPr>
          <w:color w:val="auto"/>
          <w:lang w:val="fr-FR"/>
        </w:rPr>
        <w:t xml:space="preserve"> lors de la visite d’entretien</w:t>
      </w:r>
      <w:r>
        <w:rPr>
          <w:color w:val="auto"/>
          <w:lang w:val="fr-FR"/>
        </w:rPr>
        <w:t xml:space="preserve">. </w:t>
      </w:r>
    </w:p>
    <w:p w14:paraId="6744D801" w14:textId="77777777" w:rsidR="00E412E8" w:rsidRDefault="00E412E8" w:rsidP="006903DA">
      <w:pPr>
        <w:pStyle w:val="ListParagraph"/>
        <w:spacing w:line="260" w:lineRule="auto"/>
        <w:ind w:left="0"/>
        <w:jc w:val="both"/>
        <w:rPr>
          <w:lang w:val="fr-FR"/>
        </w:rPr>
      </w:pPr>
    </w:p>
    <w:p w14:paraId="2966E992" w14:textId="48247FE0" w:rsidR="00E67820" w:rsidRDefault="00E67820" w:rsidP="006903DA">
      <w:pPr>
        <w:pStyle w:val="ListParagraph"/>
        <w:numPr>
          <w:ilvl w:val="1"/>
          <w:numId w:val="11"/>
        </w:numPr>
        <w:spacing w:line="260" w:lineRule="auto"/>
        <w:ind w:left="567" w:hanging="567"/>
        <w:jc w:val="both"/>
        <w:rPr>
          <w:color w:val="auto"/>
          <w:lang w:val="fr-FR"/>
        </w:rPr>
      </w:pPr>
      <w:r>
        <w:rPr>
          <w:color w:val="auto"/>
          <w:lang w:val="fr-FR"/>
        </w:rPr>
        <w:t xml:space="preserve">Le client fournira à l’entreprise, </w:t>
      </w:r>
      <w:r w:rsidR="000D696A">
        <w:rPr>
          <w:color w:val="auto"/>
          <w:lang w:val="fr-FR"/>
        </w:rPr>
        <w:t>de</w:t>
      </w:r>
      <w:r>
        <w:rPr>
          <w:color w:val="auto"/>
          <w:lang w:val="fr-FR"/>
        </w:rPr>
        <w:t xml:space="preserve"> sa propre initiative, toutes les informations utiles concernant le contexte technique, les mesures de sécurité spécifiques qui doivent être respectées et les besoins précis de la société, qui sont nécessaires à l’exécution du contrat, et ce aussi bien préalablement à la conclusion du contrat que lors de son exécution.</w:t>
      </w:r>
    </w:p>
    <w:p w14:paraId="2179D76C" w14:textId="77777777" w:rsidR="00E412E8" w:rsidRDefault="00E412E8" w:rsidP="006903DA">
      <w:pPr>
        <w:pStyle w:val="ListParagraph"/>
        <w:spacing w:line="260" w:lineRule="auto"/>
        <w:ind w:left="0"/>
        <w:jc w:val="both"/>
        <w:rPr>
          <w:color w:val="auto"/>
          <w:lang w:val="fr-FR"/>
        </w:rPr>
      </w:pPr>
    </w:p>
    <w:p w14:paraId="6C1B5F6D" w14:textId="3B4A999B" w:rsidR="00E67820" w:rsidRDefault="00E67820" w:rsidP="006903DA">
      <w:pPr>
        <w:pStyle w:val="ListParagraph"/>
        <w:numPr>
          <w:ilvl w:val="1"/>
          <w:numId w:val="11"/>
        </w:numPr>
        <w:spacing w:line="260" w:lineRule="auto"/>
        <w:ind w:left="567" w:hanging="567"/>
        <w:jc w:val="both"/>
        <w:rPr>
          <w:color w:val="auto"/>
          <w:lang w:val="fr-FR"/>
        </w:rPr>
      </w:pPr>
      <w:r>
        <w:rPr>
          <w:color w:val="auto"/>
          <w:lang w:val="fr-FR"/>
        </w:rPr>
        <w:t>L’aménagement des voies d’accès et des locaux</w:t>
      </w:r>
      <w:r w:rsidR="000D696A">
        <w:rPr>
          <w:color w:val="auto"/>
          <w:lang w:val="fr-FR"/>
        </w:rPr>
        <w:t>,</w:t>
      </w:r>
      <w:r w:rsidR="000D696A" w:rsidRPr="000D696A">
        <w:rPr>
          <w:color w:val="auto"/>
          <w:lang w:val="fr-FR"/>
        </w:rPr>
        <w:t xml:space="preserve"> </w:t>
      </w:r>
      <w:r w:rsidR="000D696A">
        <w:rPr>
          <w:color w:val="auto"/>
          <w:lang w:val="fr-FR"/>
        </w:rPr>
        <w:t>l’accès aux équipements utilitaires (notamment eau, électricité, …)</w:t>
      </w:r>
      <w:r w:rsidR="000D696A" w:rsidRPr="001B3C88">
        <w:rPr>
          <w:color w:val="auto"/>
          <w:lang w:val="fr-FR"/>
        </w:rPr>
        <w:t xml:space="preserve"> </w:t>
      </w:r>
      <w:r>
        <w:rPr>
          <w:color w:val="auto"/>
          <w:lang w:val="fr-FR"/>
        </w:rPr>
        <w:t xml:space="preserve"> est </w:t>
      </w:r>
      <w:r w:rsidR="000D696A">
        <w:rPr>
          <w:color w:val="auto"/>
          <w:lang w:val="fr-FR"/>
        </w:rPr>
        <w:t xml:space="preserve">assuré </w:t>
      </w:r>
      <w:r>
        <w:rPr>
          <w:color w:val="auto"/>
          <w:lang w:val="fr-FR"/>
        </w:rPr>
        <w:t>par le client, à ses frais et sous son entière responsabilité.</w:t>
      </w:r>
    </w:p>
    <w:p w14:paraId="6F711A08" w14:textId="77777777" w:rsidR="00E412E8" w:rsidRDefault="00E412E8" w:rsidP="006903DA">
      <w:pPr>
        <w:pStyle w:val="ListParagraph"/>
        <w:spacing w:line="260" w:lineRule="auto"/>
        <w:ind w:left="0"/>
        <w:jc w:val="both"/>
        <w:rPr>
          <w:color w:val="auto"/>
          <w:lang w:val="fr-FR"/>
        </w:rPr>
      </w:pPr>
    </w:p>
    <w:p w14:paraId="7128CD2F" w14:textId="70AB5643" w:rsidR="00E67820" w:rsidRDefault="00E67820" w:rsidP="006903DA">
      <w:pPr>
        <w:pStyle w:val="ListParagraph"/>
        <w:numPr>
          <w:ilvl w:val="1"/>
          <w:numId w:val="11"/>
        </w:numPr>
        <w:spacing w:line="260" w:lineRule="auto"/>
        <w:ind w:left="567" w:hanging="567"/>
        <w:jc w:val="both"/>
        <w:rPr>
          <w:color w:val="auto"/>
          <w:lang w:val="fr-FR"/>
        </w:rPr>
      </w:pPr>
      <w:r>
        <w:rPr>
          <w:color w:val="auto"/>
          <w:lang w:val="fr-FR"/>
        </w:rPr>
        <w:t>Aucun entretien ou réparation sur l’installation ne pourra être réalisé par le client ou par un tiers pendant la durée du présent contrat sans l’accord écrit et préalable de l’entreprise.</w:t>
      </w:r>
    </w:p>
    <w:p w14:paraId="78194F0F" w14:textId="77777777" w:rsidR="00E412E8" w:rsidRDefault="00E412E8" w:rsidP="006903DA">
      <w:pPr>
        <w:pStyle w:val="ListParagraph"/>
        <w:spacing w:line="260" w:lineRule="auto"/>
        <w:ind w:left="0"/>
        <w:jc w:val="both"/>
        <w:rPr>
          <w:color w:val="auto"/>
          <w:lang w:val="fr-FR"/>
        </w:rPr>
      </w:pPr>
    </w:p>
    <w:p w14:paraId="4D8DC91D" w14:textId="66298C75" w:rsidR="00E412E8" w:rsidRPr="006903DA" w:rsidRDefault="00E67820" w:rsidP="006903DA">
      <w:pPr>
        <w:pStyle w:val="ListParagraph"/>
        <w:numPr>
          <w:ilvl w:val="1"/>
          <w:numId w:val="11"/>
        </w:numPr>
        <w:spacing w:line="260" w:lineRule="auto"/>
        <w:ind w:left="567" w:hanging="567"/>
        <w:jc w:val="both"/>
        <w:rPr>
          <w:lang w:val="fr-FR"/>
        </w:rPr>
      </w:pPr>
      <w:r>
        <w:rPr>
          <w:color w:val="auto"/>
          <w:lang w:val="fr-FR"/>
        </w:rPr>
        <w:t xml:space="preserve">Le client informe l’entreprise par écrit concernant toutes les modifications apportées à l’installation ou à ses conditions d’utilisation. Dans ce cas, la redevance </w:t>
      </w:r>
      <w:r w:rsidR="000D696A">
        <w:rPr>
          <w:color w:val="auto"/>
          <w:lang w:val="fr-FR"/>
        </w:rPr>
        <w:t xml:space="preserve">annuelle </w:t>
      </w:r>
      <w:r>
        <w:rPr>
          <w:color w:val="auto"/>
          <w:lang w:val="fr-FR"/>
        </w:rPr>
        <w:t xml:space="preserve">et toute autre condition </w:t>
      </w:r>
      <w:r w:rsidR="000D696A">
        <w:rPr>
          <w:color w:val="auto"/>
          <w:lang w:val="fr-FR"/>
        </w:rPr>
        <w:t xml:space="preserve">contractuelle </w:t>
      </w:r>
      <w:r>
        <w:rPr>
          <w:color w:val="auto"/>
          <w:lang w:val="fr-FR"/>
        </w:rPr>
        <w:t xml:space="preserve">qui serait influencée par ces circonstances peuvent être modifiées de commun accord par l’ajout d’un avenant au présent contrat. </w:t>
      </w:r>
    </w:p>
    <w:p w14:paraId="45547631" w14:textId="4E7FC935" w:rsidR="00E67820" w:rsidRPr="0083182C" w:rsidRDefault="00E67820" w:rsidP="006903DA">
      <w:pPr>
        <w:pStyle w:val="ListParagraph"/>
        <w:spacing w:line="260" w:lineRule="auto"/>
        <w:ind w:left="567"/>
        <w:jc w:val="both"/>
        <w:rPr>
          <w:lang w:val="fr-FR"/>
        </w:rPr>
      </w:pPr>
      <w:r w:rsidRPr="0083182C">
        <w:rPr>
          <w:color w:val="auto"/>
          <w:lang w:val="fr-FR"/>
        </w:rPr>
        <w:br/>
        <w:t xml:space="preserve">A défaut d’accord concernant cet avenant, chaque partie a le droit de résilier le contrat par lettre recommandée moyennant le respect d’un délai de préavis de 30 </w:t>
      </w:r>
      <w:r w:rsidR="000D696A">
        <w:rPr>
          <w:color w:val="auto"/>
          <w:lang w:val="fr-FR"/>
        </w:rPr>
        <w:t xml:space="preserve">(trente) </w:t>
      </w:r>
      <w:r w:rsidRPr="0083182C">
        <w:rPr>
          <w:color w:val="auto"/>
          <w:lang w:val="fr-FR"/>
        </w:rPr>
        <w:t>jours calendrier.</w:t>
      </w:r>
    </w:p>
    <w:p w14:paraId="544701DA" w14:textId="77777777" w:rsidR="00E67820" w:rsidRDefault="00E67820" w:rsidP="006903DA">
      <w:pPr>
        <w:jc w:val="both"/>
        <w:rPr>
          <w:color w:val="auto"/>
          <w:lang w:val="fr-FR"/>
        </w:rPr>
      </w:pPr>
    </w:p>
    <w:p w14:paraId="284150EA" w14:textId="77777777" w:rsidR="00D53DA5" w:rsidRDefault="00D53DA5" w:rsidP="006903DA">
      <w:pPr>
        <w:jc w:val="both"/>
        <w:rPr>
          <w:color w:val="auto"/>
          <w:lang w:val="fr-FR"/>
        </w:rPr>
      </w:pPr>
    </w:p>
    <w:p w14:paraId="188CEC54" w14:textId="77777777" w:rsidR="00D53DA5" w:rsidRDefault="00D53DA5" w:rsidP="006903DA">
      <w:pPr>
        <w:jc w:val="both"/>
        <w:rPr>
          <w:color w:val="auto"/>
          <w:lang w:val="fr-FR"/>
        </w:rPr>
      </w:pPr>
    </w:p>
    <w:p w14:paraId="1D63C18C" w14:textId="77777777" w:rsidR="00D53DA5" w:rsidRPr="00C20D00" w:rsidRDefault="00D53DA5" w:rsidP="006903DA">
      <w:pPr>
        <w:jc w:val="both"/>
        <w:rPr>
          <w:color w:val="auto"/>
          <w:lang w:val="fr-FR"/>
        </w:rPr>
      </w:pPr>
    </w:p>
    <w:p w14:paraId="431EF00C" w14:textId="77777777" w:rsidR="00E67820" w:rsidRDefault="00E67820" w:rsidP="006903DA">
      <w:pPr>
        <w:spacing w:line="260" w:lineRule="auto"/>
        <w:jc w:val="both"/>
        <w:rPr>
          <w:lang w:val="fr-FR"/>
        </w:rPr>
      </w:pPr>
      <w:r>
        <w:rPr>
          <w:b/>
          <w:bCs/>
          <w:color w:val="auto"/>
          <w:u w:val="single"/>
          <w:lang w:val="fr-FR"/>
        </w:rPr>
        <w:lastRenderedPageBreak/>
        <w:t>ARTICLE 11 : Garanties et responsabilité</w:t>
      </w:r>
    </w:p>
    <w:p w14:paraId="14EBCCC3" w14:textId="77777777" w:rsidR="00E67820" w:rsidRPr="00C20D00" w:rsidRDefault="00E67820" w:rsidP="006903DA">
      <w:pPr>
        <w:jc w:val="both"/>
        <w:rPr>
          <w:b/>
          <w:bCs/>
          <w:color w:val="auto"/>
          <w:u w:val="single"/>
          <w:lang w:val="fr-FR"/>
        </w:rPr>
      </w:pPr>
    </w:p>
    <w:p w14:paraId="351B047F" w14:textId="0D0A8B1C" w:rsidR="00E67820" w:rsidRDefault="000D696A" w:rsidP="006903DA">
      <w:pPr>
        <w:pStyle w:val="ListParagraph"/>
        <w:numPr>
          <w:ilvl w:val="1"/>
          <w:numId w:val="10"/>
        </w:numPr>
        <w:spacing w:line="260" w:lineRule="auto"/>
        <w:ind w:left="567" w:hanging="567"/>
        <w:jc w:val="both"/>
        <w:rPr>
          <w:color w:val="auto"/>
          <w:lang w:val="fr-FR"/>
        </w:rPr>
      </w:pPr>
      <w:r>
        <w:rPr>
          <w:color w:val="auto"/>
          <w:lang w:val="fr-FR"/>
        </w:rPr>
        <w:t>L’entreprise exécute ses prestations d’entretien dans les limites de ce qui est prescrit à</w:t>
      </w:r>
      <w:r w:rsidRPr="00A87AD3">
        <w:rPr>
          <w:color w:val="auto"/>
          <w:lang w:val="fr-FR"/>
        </w:rPr>
        <w:t xml:space="preserve"> </w:t>
      </w:r>
      <w:r>
        <w:rPr>
          <w:color w:val="auto"/>
          <w:lang w:val="fr-FR"/>
        </w:rPr>
        <w:t>l’annexe</w:t>
      </w:r>
      <w:r w:rsidRPr="00A87AD3">
        <w:rPr>
          <w:color w:val="auto"/>
          <w:lang w:val="fr-FR"/>
        </w:rPr>
        <w:t xml:space="preserve"> 1</w:t>
      </w:r>
      <w:r>
        <w:rPr>
          <w:color w:val="auto"/>
          <w:lang w:val="fr-FR"/>
        </w:rPr>
        <w:t xml:space="preserve">. L’exécution de ces prestations constitue </w:t>
      </w:r>
      <w:r w:rsidR="00E67820">
        <w:rPr>
          <w:color w:val="auto"/>
          <w:lang w:val="fr-FR"/>
        </w:rPr>
        <w:t>une obligation de moyens</w:t>
      </w:r>
      <w:r>
        <w:rPr>
          <w:color w:val="auto"/>
          <w:lang w:val="fr-FR"/>
        </w:rPr>
        <w:t xml:space="preserve"> dans le chef de l’entreprise</w:t>
      </w:r>
      <w:r w:rsidR="00E67820">
        <w:rPr>
          <w:color w:val="auto"/>
          <w:lang w:val="fr-FR"/>
        </w:rPr>
        <w:t>.</w:t>
      </w:r>
    </w:p>
    <w:p w14:paraId="2FB3C8E1" w14:textId="77777777" w:rsidR="0099766B" w:rsidRDefault="0099766B" w:rsidP="00297365">
      <w:pPr>
        <w:pStyle w:val="ListParagraph"/>
        <w:numPr>
          <w:ilvl w:val="1"/>
          <w:numId w:val="10"/>
        </w:numPr>
        <w:spacing w:line="260" w:lineRule="auto"/>
        <w:ind w:left="567" w:hanging="567"/>
        <w:jc w:val="both"/>
        <w:rPr>
          <w:color w:val="auto"/>
          <w:lang w:val="fr-FR"/>
        </w:rPr>
      </w:pPr>
      <w:bookmarkStart w:id="10" w:name="_Hlk125458105"/>
      <w:r>
        <w:rPr>
          <w:b/>
          <w:bCs/>
          <w:color w:val="auto"/>
          <w:lang w:val="fr-FR"/>
        </w:rPr>
        <w:t>[</w:t>
      </w:r>
      <w:r w:rsidRPr="00C91A44">
        <w:rPr>
          <w:b/>
          <w:bCs/>
          <w:color w:val="auto"/>
          <w:highlight w:val="yellow"/>
          <w:lang w:val="fr-FR"/>
        </w:rPr>
        <w:t>OPTION 1 – SI LE CONTRAT EST CONCLU ENTRE ENTREPRISES</w:t>
      </w:r>
      <w:r>
        <w:rPr>
          <w:b/>
          <w:bCs/>
          <w:color w:val="auto"/>
          <w:lang w:val="fr-FR"/>
        </w:rPr>
        <w:t xml:space="preserve">] </w:t>
      </w:r>
      <w:r>
        <w:rPr>
          <w:color w:val="auto"/>
          <w:lang w:val="fr-FR"/>
        </w:rPr>
        <w:t>Les prestations d’entretien telles que réalisées par l’entreprise sont garanties pendant une période de deux ans à partir de la date d’exécution de l’entretien.</w:t>
      </w:r>
    </w:p>
    <w:p w14:paraId="1F2E329C" w14:textId="77777777" w:rsidR="0099766B" w:rsidRDefault="0099766B" w:rsidP="0099766B">
      <w:pPr>
        <w:pStyle w:val="ListParagraph"/>
        <w:rPr>
          <w:color w:val="auto"/>
          <w:lang w:val="fr-FR"/>
        </w:rPr>
      </w:pPr>
    </w:p>
    <w:p w14:paraId="68877581" w14:textId="18F22DF9" w:rsidR="0099766B" w:rsidRDefault="0099766B" w:rsidP="00297365">
      <w:pPr>
        <w:pStyle w:val="ListParagraph"/>
        <w:spacing w:line="260" w:lineRule="auto"/>
        <w:ind w:left="567"/>
        <w:jc w:val="both"/>
        <w:rPr>
          <w:color w:val="auto"/>
          <w:lang w:val="fr-FR"/>
        </w:rPr>
      </w:pPr>
      <w:r>
        <w:rPr>
          <w:b/>
          <w:bCs/>
          <w:color w:val="auto"/>
          <w:lang w:val="fr-FR"/>
        </w:rPr>
        <w:t>[</w:t>
      </w:r>
      <w:r w:rsidRPr="00C91A44">
        <w:rPr>
          <w:b/>
          <w:bCs/>
          <w:color w:val="auto"/>
          <w:highlight w:val="yellow"/>
          <w:lang w:val="fr-FR"/>
        </w:rPr>
        <w:t xml:space="preserve">OPTION </w:t>
      </w:r>
      <w:r>
        <w:rPr>
          <w:b/>
          <w:bCs/>
          <w:color w:val="auto"/>
          <w:highlight w:val="yellow"/>
          <w:lang w:val="fr-FR"/>
        </w:rPr>
        <w:t>2</w:t>
      </w:r>
      <w:r w:rsidRPr="00C91A44">
        <w:rPr>
          <w:b/>
          <w:bCs/>
          <w:color w:val="auto"/>
          <w:highlight w:val="yellow"/>
          <w:lang w:val="fr-FR"/>
        </w:rPr>
        <w:t xml:space="preserve"> – SI LE CONTRAT EST CONCLU AVEC UN CONSOMMATEUR</w:t>
      </w:r>
      <w:r>
        <w:rPr>
          <w:b/>
          <w:bCs/>
          <w:color w:val="auto"/>
          <w:lang w:val="fr-FR"/>
        </w:rPr>
        <w:t xml:space="preserve">] </w:t>
      </w:r>
      <w:r>
        <w:rPr>
          <w:color w:val="auto"/>
          <w:lang w:val="fr-FR"/>
        </w:rPr>
        <w:t>Les prestations d’entretien telles que réalisées par l’entreprise sont garanties pendant une période de trois ans à partir de la date d’exécution de l’entretien.</w:t>
      </w:r>
    </w:p>
    <w:bookmarkEnd w:id="10"/>
    <w:p w14:paraId="6A8E9497" w14:textId="77777777" w:rsidR="00E412E8" w:rsidRDefault="00E412E8" w:rsidP="006903DA">
      <w:pPr>
        <w:pStyle w:val="ListParagraph"/>
        <w:spacing w:line="260" w:lineRule="auto"/>
        <w:ind w:left="567"/>
        <w:jc w:val="both"/>
        <w:rPr>
          <w:color w:val="auto"/>
          <w:lang w:val="fr-FR"/>
        </w:rPr>
      </w:pPr>
    </w:p>
    <w:p w14:paraId="688843B1" w14:textId="429CD45B" w:rsidR="00E67820" w:rsidRDefault="00E67820" w:rsidP="006903DA">
      <w:pPr>
        <w:pStyle w:val="ListParagraph"/>
        <w:numPr>
          <w:ilvl w:val="1"/>
          <w:numId w:val="10"/>
        </w:numPr>
        <w:spacing w:line="260" w:lineRule="auto"/>
        <w:ind w:left="567" w:hanging="567"/>
        <w:jc w:val="both"/>
        <w:rPr>
          <w:color w:val="auto"/>
          <w:lang w:val="fr-FR"/>
        </w:rPr>
      </w:pPr>
      <w:r>
        <w:rPr>
          <w:color w:val="auto"/>
          <w:lang w:val="fr-FR"/>
        </w:rPr>
        <w:t xml:space="preserve">La responsabilité de l’entreprise se limite aux dommages directs consécutifs à une faute </w:t>
      </w:r>
      <w:r w:rsidR="003A4AAE">
        <w:rPr>
          <w:color w:val="auto"/>
          <w:lang w:val="fr-FR"/>
        </w:rPr>
        <w:t>grave, manifeste ou intentionnelle uniquement imputable à</w:t>
      </w:r>
      <w:r>
        <w:rPr>
          <w:color w:val="auto"/>
          <w:lang w:val="fr-FR"/>
        </w:rPr>
        <w:t xml:space="preserve"> l’entreprise</w:t>
      </w:r>
      <w:r w:rsidR="003A4AAE">
        <w:rPr>
          <w:color w:val="auto"/>
          <w:lang w:val="fr-FR"/>
        </w:rPr>
        <w:t>.</w:t>
      </w:r>
      <w:r>
        <w:rPr>
          <w:color w:val="auto"/>
          <w:lang w:val="fr-FR"/>
        </w:rPr>
        <w:t xml:space="preserve"> </w:t>
      </w:r>
      <w:r w:rsidR="001D3325">
        <w:rPr>
          <w:color w:val="auto"/>
          <w:lang w:val="fr-FR"/>
        </w:rPr>
        <w:t xml:space="preserve">Les </w:t>
      </w:r>
      <w:r>
        <w:rPr>
          <w:color w:val="auto"/>
          <w:lang w:val="fr-FR"/>
        </w:rPr>
        <w:t>éventuels dommages indirects que le client subirait par suite du non-respect ou du respect imparfait du contrat, tels que perte financière et/ou commerciale, perte de production, manque à gagner, augmentation des frais généraux, perturbation du planning, perte de clientèle ou atteinte à la réputation</w:t>
      </w:r>
      <w:r w:rsidR="001D3325">
        <w:rPr>
          <w:color w:val="auto"/>
          <w:lang w:val="fr-FR"/>
        </w:rPr>
        <w:t>, sont exclus</w:t>
      </w:r>
      <w:r>
        <w:rPr>
          <w:color w:val="auto"/>
          <w:lang w:val="fr-FR"/>
        </w:rPr>
        <w:t>.</w:t>
      </w:r>
    </w:p>
    <w:p w14:paraId="19538B2D" w14:textId="77777777" w:rsidR="00E412E8" w:rsidRDefault="00E412E8" w:rsidP="006903DA">
      <w:pPr>
        <w:pStyle w:val="ListParagraph"/>
        <w:spacing w:line="260" w:lineRule="auto"/>
        <w:ind w:left="0"/>
        <w:jc w:val="both"/>
        <w:rPr>
          <w:color w:val="auto"/>
          <w:lang w:val="fr-FR"/>
        </w:rPr>
      </w:pPr>
    </w:p>
    <w:p w14:paraId="4E99C90C" w14:textId="014A6AB1" w:rsidR="00E67820" w:rsidRDefault="00E67820" w:rsidP="006903DA">
      <w:pPr>
        <w:pStyle w:val="ListParagraph"/>
        <w:numPr>
          <w:ilvl w:val="1"/>
          <w:numId w:val="10"/>
        </w:numPr>
        <w:spacing w:line="260" w:lineRule="auto"/>
        <w:ind w:left="567" w:hanging="567"/>
        <w:jc w:val="both"/>
        <w:rPr>
          <w:color w:val="auto"/>
          <w:lang w:val="fr-FR"/>
        </w:rPr>
      </w:pPr>
      <w:r>
        <w:rPr>
          <w:color w:val="auto"/>
          <w:lang w:val="fr-FR"/>
        </w:rPr>
        <w:t>La responsabilité de l’entreprise est en tous les cas limitée aux montants assurés</w:t>
      </w:r>
      <w:r w:rsidR="001D3325">
        <w:rPr>
          <w:color w:val="auto"/>
          <w:lang w:val="fr-FR"/>
        </w:rPr>
        <w:t xml:space="preserve"> et effectivement payés par l’assurance</w:t>
      </w:r>
      <w:r>
        <w:rPr>
          <w:color w:val="auto"/>
          <w:lang w:val="fr-FR"/>
        </w:rPr>
        <w:t xml:space="preserve">, joints à </w:t>
      </w:r>
      <w:r>
        <w:rPr>
          <w:color w:val="auto"/>
          <w:u w:val="single"/>
          <w:lang w:val="fr-FR"/>
        </w:rPr>
        <w:t xml:space="preserve">l’annexe </w:t>
      </w:r>
      <w:r w:rsidR="00B60A2C">
        <w:rPr>
          <w:color w:val="auto"/>
          <w:u w:val="single"/>
          <w:lang w:val="fr-FR"/>
        </w:rPr>
        <w:t>4</w:t>
      </w:r>
      <w:r>
        <w:rPr>
          <w:color w:val="auto"/>
          <w:lang w:val="fr-FR"/>
        </w:rPr>
        <w:t xml:space="preserve"> du présent contrat.</w:t>
      </w:r>
    </w:p>
    <w:p w14:paraId="524BF51D" w14:textId="77777777" w:rsidR="00E412E8" w:rsidRDefault="00E412E8" w:rsidP="006903DA">
      <w:pPr>
        <w:pStyle w:val="ListParagraph"/>
        <w:spacing w:line="260" w:lineRule="auto"/>
        <w:ind w:left="0"/>
        <w:jc w:val="both"/>
        <w:rPr>
          <w:color w:val="auto"/>
          <w:lang w:val="fr-FR"/>
        </w:rPr>
      </w:pPr>
    </w:p>
    <w:p w14:paraId="7CC2B2D6" w14:textId="6A750643" w:rsidR="00E67820" w:rsidRDefault="00E67820" w:rsidP="00D42B87">
      <w:pPr>
        <w:pStyle w:val="ListParagraph"/>
        <w:numPr>
          <w:ilvl w:val="1"/>
          <w:numId w:val="10"/>
        </w:numPr>
        <w:spacing w:line="260" w:lineRule="auto"/>
        <w:ind w:left="567" w:hanging="567"/>
        <w:jc w:val="both"/>
        <w:rPr>
          <w:color w:val="auto"/>
          <w:lang w:val="fr-FR"/>
        </w:rPr>
      </w:pPr>
      <w:r>
        <w:rPr>
          <w:color w:val="auto"/>
          <w:lang w:val="fr-FR"/>
        </w:rPr>
        <w:t>L’entreprise ne peut en aucun cas être tenue responsable</w:t>
      </w:r>
      <w:r w:rsidR="001D3325">
        <w:rPr>
          <w:color w:val="auto"/>
          <w:lang w:val="fr-FR"/>
        </w:rPr>
        <w:t xml:space="preserve"> des dommages qu’elle ne peut pas prévoir ou qu’elle ne pouvait éviter malgré une exécution correcte de ses prestations d’entretien, et également dans les cas suivants</w:t>
      </w:r>
      <w:r>
        <w:rPr>
          <w:color w:val="auto"/>
          <w:lang w:val="fr-FR"/>
        </w:rPr>
        <w:t> :</w:t>
      </w:r>
    </w:p>
    <w:p w14:paraId="267E3240" w14:textId="77777777" w:rsidR="000E23DA" w:rsidRDefault="000E23DA" w:rsidP="006903DA">
      <w:pPr>
        <w:pStyle w:val="ListParagraph"/>
        <w:spacing w:line="260" w:lineRule="auto"/>
        <w:ind w:left="0"/>
        <w:jc w:val="both"/>
        <w:rPr>
          <w:color w:val="auto"/>
          <w:lang w:val="fr-FR"/>
        </w:rPr>
      </w:pPr>
    </w:p>
    <w:p w14:paraId="5453C802" w14:textId="1EEBBBC7" w:rsidR="00E67820" w:rsidRDefault="00E67820" w:rsidP="006903DA">
      <w:pPr>
        <w:pStyle w:val="ListParagraph"/>
        <w:numPr>
          <w:ilvl w:val="0"/>
          <w:numId w:val="9"/>
        </w:numPr>
        <w:spacing w:line="260" w:lineRule="auto"/>
        <w:jc w:val="both"/>
        <w:rPr>
          <w:lang w:val="fr-FR"/>
        </w:rPr>
      </w:pPr>
      <w:r>
        <w:rPr>
          <w:color w:val="auto"/>
          <w:lang w:val="fr-FR"/>
        </w:rPr>
        <w:t>l’usure d’un quelconque élément</w:t>
      </w:r>
      <w:r w:rsidR="001D3325">
        <w:rPr>
          <w:color w:val="auto"/>
          <w:lang w:val="fr-FR"/>
        </w:rPr>
        <w:t xml:space="preserve"> ou la vétusté de l’installation</w:t>
      </w:r>
      <w:r>
        <w:rPr>
          <w:color w:val="auto"/>
          <w:lang w:val="fr-FR"/>
        </w:rPr>
        <w:t xml:space="preserve">, </w:t>
      </w:r>
    </w:p>
    <w:p w14:paraId="2D2CCFC4" w14:textId="5AE46383" w:rsidR="00E67820" w:rsidRDefault="00E67820" w:rsidP="006903DA">
      <w:pPr>
        <w:pStyle w:val="ListParagraph"/>
        <w:numPr>
          <w:ilvl w:val="0"/>
          <w:numId w:val="9"/>
        </w:numPr>
        <w:spacing w:line="260" w:lineRule="auto"/>
        <w:jc w:val="both"/>
        <w:rPr>
          <w:lang w:val="fr-FR"/>
        </w:rPr>
      </w:pPr>
      <w:r>
        <w:rPr>
          <w:color w:val="auto"/>
          <w:lang w:val="fr-FR"/>
        </w:rPr>
        <w:t>en cas d’utilisation anormale, insuffisante, fautive ou inadaptée de l’installation</w:t>
      </w:r>
      <w:r w:rsidR="001D3325">
        <w:rPr>
          <w:color w:val="auto"/>
          <w:lang w:val="fr-FR"/>
        </w:rPr>
        <w:t xml:space="preserve"> par le client ou par tout tiers</w:t>
      </w:r>
      <w:r>
        <w:rPr>
          <w:color w:val="auto"/>
          <w:lang w:val="fr-FR"/>
        </w:rPr>
        <w:t xml:space="preserve">, </w:t>
      </w:r>
    </w:p>
    <w:p w14:paraId="2B2B6048" w14:textId="77777777" w:rsidR="00E67820" w:rsidRDefault="00E67820" w:rsidP="006903DA">
      <w:pPr>
        <w:pStyle w:val="ListParagraph"/>
        <w:numPr>
          <w:ilvl w:val="0"/>
          <w:numId w:val="9"/>
        </w:numPr>
        <w:spacing w:line="260" w:lineRule="auto"/>
        <w:jc w:val="both"/>
        <w:rPr>
          <w:color w:val="auto"/>
          <w:lang w:val="fr-FR"/>
        </w:rPr>
      </w:pPr>
      <w:r>
        <w:rPr>
          <w:color w:val="auto"/>
          <w:lang w:val="fr-FR"/>
        </w:rPr>
        <w:t>en cas d’imprudence, d’inattention ou de défaut de surveillance par le client ou des tiers,</w:t>
      </w:r>
    </w:p>
    <w:p w14:paraId="6C3A2E7C" w14:textId="548F92F7" w:rsidR="001D3325" w:rsidRPr="006903DA" w:rsidRDefault="00E67820" w:rsidP="00D42B87">
      <w:pPr>
        <w:pStyle w:val="ListParagraph"/>
        <w:numPr>
          <w:ilvl w:val="0"/>
          <w:numId w:val="9"/>
        </w:numPr>
        <w:spacing w:line="260" w:lineRule="auto"/>
        <w:jc w:val="both"/>
        <w:rPr>
          <w:lang w:val="fr-FR"/>
        </w:rPr>
      </w:pPr>
      <w:r>
        <w:rPr>
          <w:color w:val="auto"/>
          <w:lang w:val="fr-FR"/>
        </w:rPr>
        <w:t>en cas d’intervention par le client ou un tiers sur l’installation</w:t>
      </w:r>
      <w:r w:rsidR="000E23DA">
        <w:rPr>
          <w:color w:val="auto"/>
          <w:lang w:val="fr-FR"/>
        </w:rPr>
        <w:t>,</w:t>
      </w:r>
      <w:r>
        <w:rPr>
          <w:color w:val="auto"/>
          <w:lang w:val="fr-FR"/>
        </w:rPr>
        <w:t xml:space="preserve"> </w:t>
      </w:r>
    </w:p>
    <w:p w14:paraId="3A1967F9" w14:textId="0FD1EF91" w:rsidR="00E67820" w:rsidRDefault="00E67820" w:rsidP="006903DA">
      <w:pPr>
        <w:pStyle w:val="ListParagraph"/>
        <w:numPr>
          <w:ilvl w:val="0"/>
          <w:numId w:val="9"/>
        </w:numPr>
        <w:spacing w:line="260" w:lineRule="auto"/>
        <w:jc w:val="both"/>
        <w:rPr>
          <w:lang w:val="fr-FR"/>
        </w:rPr>
      </w:pPr>
      <w:r>
        <w:rPr>
          <w:color w:val="auto"/>
          <w:lang w:val="fr-FR"/>
        </w:rPr>
        <w:t>en cas de défaut sur une installation placée</w:t>
      </w:r>
      <w:r w:rsidR="000E23DA">
        <w:rPr>
          <w:color w:val="auto"/>
          <w:lang w:val="fr-FR"/>
        </w:rPr>
        <w:t>, installée ou modifiée</w:t>
      </w:r>
      <w:r>
        <w:rPr>
          <w:color w:val="auto"/>
          <w:lang w:val="fr-FR"/>
        </w:rPr>
        <w:t xml:space="preserve"> par un tiers, </w:t>
      </w:r>
    </w:p>
    <w:p w14:paraId="7BB68FAC" w14:textId="36399AAC" w:rsidR="00E67820" w:rsidRDefault="00E67820" w:rsidP="00D42B87">
      <w:pPr>
        <w:pStyle w:val="ListParagraph"/>
        <w:numPr>
          <w:ilvl w:val="0"/>
          <w:numId w:val="9"/>
        </w:numPr>
        <w:spacing w:line="260" w:lineRule="auto"/>
        <w:jc w:val="both"/>
        <w:rPr>
          <w:color w:val="auto"/>
          <w:lang w:val="fr-FR"/>
        </w:rPr>
      </w:pPr>
      <w:r>
        <w:rPr>
          <w:color w:val="auto"/>
          <w:lang w:val="fr-FR"/>
        </w:rPr>
        <w:t xml:space="preserve">en cas de force majeure, </w:t>
      </w:r>
      <w:r w:rsidR="000E23DA">
        <w:rPr>
          <w:color w:val="auto"/>
          <w:lang w:val="fr-FR"/>
        </w:rPr>
        <w:t xml:space="preserve">en ce compris </w:t>
      </w:r>
      <w:r>
        <w:rPr>
          <w:color w:val="auto"/>
          <w:lang w:val="fr-FR"/>
        </w:rPr>
        <w:t>incendie, dommages causés par l’eau ou par des conditions météorologiques</w:t>
      </w:r>
      <w:r w:rsidR="000E23DA" w:rsidRPr="000E23DA">
        <w:rPr>
          <w:color w:val="auto"/>
          <w:lang w:val="fr-FR"/>
        </w:rPr>
        <w:t xml:space="preserve"> </w:t>
      </w:r>
      <w:r w:rsidR="000E23DA">
        <w:rPr>
          <w:color w:val="auto"/>
          <w:lang w:val="fr-FR"/>
        </w:rPr>
        <w:t>qui ne sont pas imputables à l’entreprise</w:t>
      </w:r>
      <w:r>
        <w:rPr>
          <w:color w:val="auto"/>
          <w:lang w:val="fr-FR"/>
        </w:rPr>
        <w:t>.</w:t>
      </w:r>
    </w:p>
    <w:p w14:paraId="3EF224A8" w14:textId="77777777" w:rsidR="000E23DA" w:rsidRDefault="000E23DA" w:rsidP="006903DA">
      <w:pPr>
        <w:pStyle w:val="ListParagraph"/>
        <w:spacing w:line="260" w:lineRule="auto"/>
        <w:ind w:left="927"/>
        <w:jc w:val="both"/>
        <w:rPr>
          <w:color w:val="auto"/>
          <w:lang w:val="fr-FR"/>
        </w:rPr>
      </w:pPr>
    </w:p>
    <w:p w14:paraId="69DD0DF4" w14:textId="10BE2B46" w:rsidR="000E23DA" w:rsidRDefault="000E23DA" w:rsidP="000E23DA">
      <w:pPr>
        <w:pStyle w:val="ListParagraph"/>
        <w:spacing w:line="260" w:lineRule="auto"/>
        <w:ind w:left="567"/>
        <w:jc w:val="both"/>
        <w:rPr>
          <w:color w:val="auto"/>
          <w:lang w:val="fr-FR"/>
        </w:rPr>
      </w:pPr>
      <w:r>
        <w:rPr>
          <w:color w:val="auto"/>
          <w:lang w:val="fr-FR"/>
        </w:rPr>
        <w:t>Cette liste n’est pas cumulative.</w:t>
      </w:r>
    </w:p>
    <w:p w14:paraId="6A8ECE1B" w14:textId="77777777" w:rsidR="000E23DA" w:rsidRPr="00552D6F" w:rsidRDefault="000E23DA" w:rsidP="006903DA">
      <w:pPr>
        <w:pStyle w:val="ListParagraph"/>
        <w:spacing w:line="260" w:lineRule="auto"/>
        <w:ind w:left="567"/>
        <w:jc w:val="both"/>
        <w:rPr>
          <w:color w:val="auto"/>
          <w:lang w:val="fr-FR"/>
        </w:rPr>
      </w:pPr>
    </w:p>
    <w:p w14:paraId="3D7F70D9" w14:textId="77777777" w:rsidR="000E23DA" w:rsidRPr="00552D6F" w:rsidRDefault="000E23DA" w:rsidP="00297365">
      <w:pPr>
        <w:pStyle w:val="ListParagraph"/>
        <w:numPr>
          <w:ilvl w:val="1"/>
          <w:numId w:val="10"/>
        </w:numPr>
        <w:spacing w:line="260" w:lineRule="auto"/>
        <w:ind w:left="567" w:hanging="567"/>
        <w:jc w:val="both"/>
        <w:rPr>
          <w:color w:val="auto"/>
          <w:lang w:val="fr-FR"/>
        </w:rPr>
      </w:pPr>
      <w:r w:rsidRPr="00552D6F">
        <w:rPr>
          <w:color w:val="auto"/>
          <w:lang w:val="fr-FR"/>
        </w:rPr>
        <w:t xml:space="preserve">Si </w:t>
      </w:r>
      <w:r>
        <w:rPr>
          <w:color w:val="auto"/>
          <w:lang w:val="fr-FR"/>
        </w:rPr>
        <w:t>le client</w:t>
      </w:r>
      <w:r w:rsidRPr="00552D6F">
        <w:rPr>
          <w:color w:val="auto"/>
          <w:lang w:val="fr-FR"/>
        </w:rPr>
        <w:t xml:space="preserve"> refuse </w:t>
      </w:r>
      <w:r>
        <w:rPr>
          <w:color w:val="auto"/>
          <w:lang w:val="fr-FR"/>
        </w:rPr>
        <w:t>de faire réaliser les</w:t>
      </w:r>
      <w:r w:rsidRPr="00552D6F">
        <w:rPr>
          <w:color w:val="auto"/>
          <w:lang w:val="fr-FR"/>
        </w:rPr>
        <w:t xml:space="preserve"> modifications ou remplacements proposés par </w:t>
      </w:r>
      <w:r>
        <w:rPr>
          <w:color w:val="auto"/>
          <w:lang w:val="fr-FR"/>
        </w:rPr>
        <w:t>l’entreprise</w:t>
      </w:r>
      <w:r w:rsidRPr="00552D6F">
        <w:rPr>
          <w:color w:val="auto"/>
          <w:lang w:val="fr-FR"/>
        </w:rPr>
        <w:t xml:space="preserve"> en vertu des articles 3 et 8.2, </w:t>
      </w:r>
      <w:r>
        <w:rPr>
          <w:color w:val="auto"/>
          <w:lang w:val="fr-FR"/>
        </w:rPr>
        <w:t>l’entreprise</w:t>
      </w:r>
      <w:r w:rsidRPr="00552D6F">
        <w:rPr>
          <w:color w:val="auto"/>
          <w:lang w:val="fr-FR"/>
        </w:rPr>
        <w:t xml:space="preserve"> ne peut être tenue responsable quant aux conséquences et éventuels dommages découlant de ce refus. </w:t>
      </w:r>
      <w:r>
        <w:rPr>
          <w:color w:val="auto"/>
          <w:lang w:val="fr-FR"/>
        </w:rPr>
        <w:t>L’entreprise a, en outre, le droit de mettre fin au contrat en application de l’article 12.</w:t>
      </w:r>
    </w:p>
    <w:p w14:paraId="031D16F7" w14:textId="515A878D" w:rsidR="00E67820" w:rsidRDefault="00E67820" w:rsidP="006903DA">
      <w:pPr>
        <w:spacing w:line="260" w:lineRule="auto"/>
        <w:jc w:val="both"/>
        <w:rPr>
          <w:lang w:val="fr-FR"/>
        </w:rPr>
      </w:pPr>
      <w:r>
        <w:rPr>
          <w:b/>
          <w:bCs/>
          <w:color w:val="auto"/>
          <w:u w:val="single"/>
          <w:lang w:val="fr-FR"/>
        </w:rPr>
        <w:lastRenderedPageBreak/>
        <w:t xml:space="preserve">ARTICLE 12 : </w:t>
      </w:r>
      <w:r w:rsidR="000E23DA">
        <w:rPr>
          <w:b/>
          <w:bCs/>
          <w:color w:val="auto"/>
          <w:u w:val="single"/>
          <w:lang w:val="fr-FR"/>
        </w:rPr>
        <w:t xml:space="preserve">Fin </w:t>
      </w:r>
      <w:r>
        <w:rPr>
          <w:b/>
          <w:bCs/>
          <w:color w:val="auto"/>
          <w:u w:val="single"/>
          <w:lang w:val="fr-FR"/>
        </w:rPr>
        <w:t>du contrat</w:t>
      </w:r>
    </w:p>
    <w:p w14:paraId="3F51D005" w14:textId="1CB529DF" w:rsidR="00E412E8" w:rsidRDefault="00E412E8" w:rsidP="006903DA">
      <w:pPr>
        <w:pStyle w:val="ListParagraph"/>
        <w:spacing w:line="260" w:lineRule="auto"/>
        <w:ind w:left="0"/>
        <w:jc w:val="both"/>
        <w:rPr>
          <w:color w:val="auto"/>
          <w:lang w:val="fr-FR"/>
        </w:rPr>
      </w:pPr>
    </w:p>
    <w:p w14:paraId="16CE3CC2" w14:textId="75FBB4ED" w:rsidR="00BD3D17" w:rsidRPr="00BD3D17" w:rsidRDefault="00BD3D17" w:rsidP="006903DA">
      <w:pPr>
        <w:pStyle w:val="ListParagraph"/>
        <w:numPr>
          <w:ilvl w:val="1"/>
          <w:numId w:val="8"/>
        </w:numPr>
        <w:spacing w:line="260" w:lineRule="auto"/>
        <w:ind w:left="567" w:hanging="567"/>
        <w:jc w:val="both"/>
        <w:rPr>
          <w:color w:val="auto"/>
          <w:lang w:val="fr-FR"/>
        </w:rPr>
      </w:pPr>
      <w:r w:rsidRPr="00BD3D17">
        <w:rPr>
          <w:color w:val="auto"/>
          <w:lang w:val="fr-FR"/>
        </w:rPr>
        <w:t>L’entreprise peut, sans intervention judiciaire préalable et sans mise en demeure préalable ni préavis ni indemnités, mettre fin au présent contrat par lettre recommandée, dans les cas suivants :</w:t>
      </w:r>
    </w:p>
    <w:p w14:paraId="00FD8CB6" w14:textId="77777777" w:rsidR="00BD3D17" w:rsidRPr="00BD3D17" w:rsidRDefault="00BD3D17" w:rsidP="006903DA">
      <w:pPr>
        <w:pStyle w:val="ListParagraph"/>
        <w:spacing w:line="260" w:lineRule="auto"/>
        <w:ind w:left="567"/>
        <w:jc w:val="both"/>
        <w:rPr>
          <w:color w:val="auto"/>
          <w:lang w:val="fr-FR"/>
        </w:rPr>
      </w:pPr>
    </w:p>
    <w:p w14:paraId="1A0BD85E" w14:textId="34BAEE84" w:rsidR="00BD3D17" w:rsidRPr="00BD3D17" w:rsidRDefault="00BD3D17" w:rsidP="006903DA">
      <w:pPr>
        <w:pStyle w:val="ListParagraph"/>
        <w:numPr>
          <w:ilvl w:val="0"/>
          <w:numId w:val="9"/>
        </w:numPr>
        <w:spacing w:line="260" w:lineRule="auto"/>
        <w:jc w:val="both"/>
        <w:rPr>
          <w:color w:val="auto"/>
          <w:lang w:val="fr-FR"/>
        </w:rPr>
      </w:pPr>
      <w:r w:rsidRPr="00BD3D17">
        <w:rPr>
          <w:color w:val="auto"/>
          <w:lang w:val="fr-FR"/>
        </w:rPr>
        <w:t>le client exécute des modifications à l’installation sans en informer l’entreprise ; ou</w:t>
      </w:r>
    </w:p>
    <w:p w14:paraId="256A48DB" w14:textId="77777777" w:rsidR="00DC33EE" w:rsidRDefault="00BD3D17" w:rsidP="006903DA">
      <w:pPr>
        <w:pStyle w:val="ListParagraph"/>
        <w:numPr>
          <w:ilvl w:val="0"/>
          <w:numId w:val="9"/>
        </w:numPr>
        <w:spacing w:line="260" w:lineRule="auto"/>
        <w:jc w:val="both"/>
        <w:rPr>
          <w:color w:val="auto"/>
          <w:lang w:val="fr-FR"/>
        </w:rPr>
      </w:pPr>
      <w:r w:rsidRPr="00BD3D17">
        <w:rPr>
          <w:color w:val="auto"/>
          <w:lang w:val="fr-FR"/>
        </w:rPr>
        <w:t>si la mise en conformité de l’installation est matériellement impossible, à l’exception des cas prévus à l’article 3.3.c)</w:t>
      </w:r>
      <w:r w:rsidR="00DC33EE">
        <w:rPr>
          <w:color w:val="auto"/>
          <w:lang w:val="fr-FR"/>
        </w:rPr>
        <w:t> ; ou</w:t>
      </w:r>
    </w:p>
    <w:p w14:paraId="5378551B" w14:textId="369C042B" w:rsidR="00BD3D17" w:rsidRPr="00BD3D17" w:rsidRDefault="00DC33EE" w:rsidP="006903DA">
      <w:pPr>
        <w:pStyle w:val="ListParagraph"/>
        <w:numPr>
          <w:ilvl w:val="0"/>
          <w:numId w:val="9"/>
        </w:numPr>
        <w:spacing w:line="260" w:lineRule="auto"/>
        <w:jc w:val="both"/>
        <w:rPr>
          <w:color w:val="auto"/>
          <w:lang w:val="fr-FR"/>
        </w:rPr>
      </w:pPr>
      <w:r>
        <w:rPr>
          <w:b/>
          <w:bCs/>
          <w:color w:val="auto"/>
          <w:lang w:val="fr-FR"/>
        </w:rPr>
        <w:t>[</w:t>
      </w:r>
      <w:r w:rsidRPr="008C6E28">
        <w:rPr>
          <w:b/>
          <w:bCs/>
          <w:color w:val="auto"/>
          <w:highlight w:val="yellow"/>
          <w:lang w:val="fr-FR"/>
        </w:rPr>
        <w:t>UNIQUEMENT POUR LES CONTRATS B2B</w:t>
      </w:r>
      <w:r>
        <w:rPr>
          <w:b/>
          <w:bCs/>
          <w:color w:val="auto"/>
          <w:lang w:val="fr-FR"/>
        </w:rPr>
        <w:t xml:space="preserve">] </w:t>
      </w:r>
      <w:r>
        <w:rPr>
          <w:color w:val="auto"/>
          <w:lang w:val="fr-FR"/>
        </w:rPr>
        <w:t>lorsque le client est déclaré en faillite, fait l’objet d’une saisie ou est mis en liquidation</w:t>
      </w:r>
      <w:r w:rsidR="00BD3D17" w:rsidRPr="00BD3D17">
        <w:rPr>
          <w:color w:val="auto"/>
          <w:lang w:val="fr-FR"/>
        </w:rPr>
        <w:t>.</w:t>
      </w:r>
    </w:p>
    <w:p w14:paraId="04D92829" w14:textId="4A65D2AC" w:rsidR="00BD3D17" w:rsidRDefault="00BD3D17" w:rsidP="006903DA">
      <w:pPr>
        <w:pStyle w:val="ListParagraph"/>
        <w:spacing w:line="260" w:lineRule="auto"/>
        <w:ind w:left="567"/>
        <w:jc w:val="both"/>
        <w:rPr>
          <w:color w:val="auto"/>
          <w:lang w:val="fr-FR"/>
        </w:rPr>
      </w:pPr>
    </w:p>
    <w:p w14:paraId="6C9A0B3C" w14:textId="6D140835" w:rsidR="000E23DA" w:rsidRDefault="00E67820" w:rsidP="00D42B87">
      <w:pPr>
        <w:pStyle w:val="ListParagraph"/>
        <w:numPr>
          <w:ilvl w:val="1"/>
          <w:numId w:val="8"/>
        </w:numPr>
        <w:spacing w:line="260" w:lineRule="auto"/>
        <w:ind w:left="567" w:hanging="567"/>
        <w:jc w:val="both"/>
        <w:rPr>
          <w:color w:val="auto"/>
          <w:lang w:val="fr-FR"/>
        </w:rPr>
      </w:pPr>
      <w:r>
        <w:rPr>
          <w:color w:val="auto"/>
          <w:lang w:val="fr-FR"/>
        </w:rPr>
        <w:t>Si le client</w:t>
      </w:r>
      <w:r w:rsidR="000E23DA">
        <w:rPr>
          <w:color w:val="auto"/>
          <w:lang w:val="fr-FR"/>
        </w:rPr>
        <w:t> :</w:t>
      </w:r>
    </w:p>
    <w:p w14:paraId="60B52C30" w14:textId="77777777" w:rsidR="00D11C26" w:rsidRDefault="00D11C26" w:rsidP="006903DA">
      <w:pPr>
        <w:pStyle w:val="ListParagraph"/>
        <w:spacing w:line="260" w:lineRule="auto"/>
        <w:ind w:left="567"/>
        <w:jc w:val="both"/>
        <w:rPr>
          <w:color w:val="auto"/>
          <w:lang w:val="fr-FR"/>
        </w:rPr>
      </w:pPr>
    </w:p>
    <w:p w14:paraId="58B61755" w14:textId="43933D79" w:rsidR="000E23DA" w:rsidRDefault="00E67820" w:rsidP="000E23DA">
      <w:pPr>
        <w:pStyle w:val="ListParagraph"/>
        <w:numPr>
          <w:ilvl w:val="0"/>
          <w:numId w:val="9"/>
        </w:numPr>
        <w:spacing w:line="260" w:lineRule="auto"/>
        <w:jc w:val="both"/>
        <w:rPr>
          <w:color w:val="auto"/>
          <w:lang w:val="fr-FR"/>
        </w:rPr>
      </w:pPr>
      <w:r>
        <w:rPr>
          <w:color w:val="auto"/>
          <w:lang w:val="fr-FR"/>
        </w:rPr>
        <w:t xml:space="preserve">empêche la réalisation des </w:t>
      </w:r>
      <w:r w:rsidR="000E23DA">
        <w:rPr>
          <w:color w:val="auto"/>
          <w:lang w:val="fr-FR"/>
        </w:rPr>
        <w:t xml:space="preserve">prestations d’entretien ; </w:t>
      </w:r>
      <w:r>
        <w:rPr>
          <w:color w:val="auto"/>
          <w:lang w:val="fr-FR"/>
        </w:rPr>
        <w:t xml:space="preserve">ou </w:t>
      </w:r>
    </w:p>
    <w:p w14:paraId="02AA1A76" w14:textId="4BCC8BDA" w:rsidR="00B023F2" w:rsidRDefault="00B023F2" w:rsidP="000E23DA">
      <w:pPr>
        <w:pStyle w:val="ListParagraph"/>
        <w:numPr>
          <w:ilvl w:val="0"/>
          <w:numId w:val="9"/>
        </w:numPr>
        <w:spacing w:line="260" w:lineRule="auto"/>
        <w:jc w:val="both"/>
        <w:rPr>
          <w:color w:val="auto"/>
          <w:lang w:val="fr-FR"/>
        </w:rPr>
      </w:pPr>
      <w:r>
        <w:rPr>
          <w:color w:val="auto"/>
          <w:lang w:val="fr-FR"/>
        </w:rPr>
        <w:t>ne respecte pas ses obligations de paiement ; ou</w:t>
      </w:r>
    </w:p>
    <w:p w14:paraId="1503CE65" w14:textId="2574F6DD" w:rsidR="000E23DA" w:rsidRDefault="00E67820" w:rsidP="000E23DA">
      <w:pPr>
        <w:pStyle w:val="ListParagraph"/>
        <w:numPr>
          <w:ilvl w:val="0"/>
          <w:numId w:val="9"/>
        </w:numPr>
        <w:spacing w:line="260" w:lineRule="auto"/>
        <w:jc w:val="both"/>
        <w:rPr>
          <w:color w:val="auto"/>
          <w:lang w:val="fr-FR"/>
        </w:rPr>
      </w:pPr>
      <w:r>
        <w:rPr>
          <w:color w:val="auto"/>
          <w:lang w:val="fr-FR"/>
        </w:rPr>
        <w:t xml:space="preserve">ne respecte pas </w:t>
      </w:r>
      <w:r w:rsidR="000E23DA">
        <w:rPr>
          <w:color w:val="auto"/>
          <w:lang w:val="fr-FR"/>
        </w:rPr>
        <w:t xml:space="preserve">l’une </w:t>
      </w:r>
      <w:r>
        <w:rPr>
          <w:color w:val="auto"/>
          <w:lang w:val="fr-FR"/>
        </w:rPr>
        <w:t xml:space="preserve">des </w:t>
      </w:r>
      <w:r w:rsidR="00B023F2">
        <w:rPr>
          <w:color w:val="auto"/>
          <w:lang w:val="fr-FR"/>
        </w:rPr>
        <w:t xml:space="preserve">conditions ou l’une de ses obligations </w:t>
      </w:r>
      <w:r w:rsidR="000E23DA">
        <w:rPr>
          <w:color w:val="auto"/>
          <w:lang w:val="fr-FR"/>
        </w:rPr>
        <w:t>contractuelles ; ou</w:t>
      </w:r>
    </w:p>
    <w:p w14:paraId="3449C371" w14:textId="6321ECD5" w:rsidR="000E23DA" w:rsidRDefault="000E23DA" w:rsidP="000E23DA">
      <w:pPr>
        <w:pStyle w:val="ListParagraph"/>
        <w:numPr>
          <w:ilvl w:val="0"/>
          <w:numId w:val="9"/>
        </w:numPr>
        <w:spacing w:line="260" w:lineRule="auto"/>
        <w:jc w:val="both"/>
        <w:rPr>
          <w:color w:val="auto"/>
          <w:lang w:val="fr-FR"/>
        </w:rPr>
      </w:pPr>
      <w:r>
        <w:rPr>
          <w:color w:val="auto"/>
          <w:lang w:val="fr-FR"/>
        </w:rPr>
        <w:t>ne respecte pas l’usage normal de l’installation ;</w:t>
      </w:r>
    </w:p>
    <w:p w14:paraId="27879AC5" w14:textId="77777777" w:rsidR="000E23DA" w:rsidRDefault="000E23DA" w:rsidP="006903DA">
      <w:pPr>
        <w:pStyle w:val="ListParagraph"/>
        <w:spacing w:line="260" w:lineRule="auto"/>
        <w:ind w:left="927"/>
        <w:jc w:val="both"/>
        <w:rPr>
          <w:color w:val="auto"/>
          <w:lang w:val="fr-FR"/>
        </w:rPr>
      </w:pPr>
    </w:p>
    <w:p w14:paraId="6A619591" w14:textId="16DAA56E" w:rsidR="00D11C26" w:rsidRDefault="00E3451C">
      <w:pPr>
        <w:pStyle w:val="ListParagraph"/>
        <w:spacing w:line="260" w:lineRule="auto"/>
        <w:ind w:left="567"/>
        <w:jc w:val="both"/>
        <w:rPr>
          <w:color w:val="auto"/>
          <w:lang w:val="fr-FR"/>
        </w:rPr>
      </w:pPr>
      <w:bookmarkStart w:id="11" w:name="_Hlk128039590"/>
      <w:r>
        <w:rPr>
          <w:b/>
          <w:bCs/>
          <w:color w:val="auto"/>
          <w:lang w:val="fr-FR"/>
        </w:rPr>
        <w:t>[</w:t>
      </w:r>
      <w:r w:rsidRPr="00C91A44">
        <w:rPr>
          <w:b/>
          <w:bCs/>
          <w:color w:val="auto"/>
          <w:highlight w:val="yellow"/>
          <w:lang w:val="fr-FR"/>
        </w:rPr>
        <w:t>OPTION 1 – SI LE CONTRAT EST CONCLU ENTRE ENTREPRISES</w:t>
      </w:r>
      <w:r>
        <w:rPr>
          <w:b/>
          <w:bCs/>
          <w:color w:val="auto"/>
          <w:lang w:val="fr-FR"/>
        </w:rPr>
        <w:t xml:space="preserve">] </w:t>
      </w:r>
      <w:bookmarkEnd w:id="11"/>
      <w:r w:rsidR="00E67820">
        <w:rPr>
          <w:color w:val="auto"/>
          <w:lang w:val="fr-FR"/>
        </w:rPr>
        <w:t xml:space="preserve">l’entreprise se réserve le droit, </w:t>
      </w:r>
      <w:r w:rsidR="000E23DA">
        <w:rPr>
          <w:color w:val="auto"/>
          <w:lang w:val="fr-FR"/>
        </w:rPr>
        <w:t>après qu’</w:t>
      </w:r>
      <w:r w:rsidR="00E67820">
        <w:rPr>
          <w:color w:val="auto"/>
          <w:lang w:val="fr-FR"/>
        </w:rPr>
        <w:t>une mise en demeure</w:t>
      </w:r>
      <w:r w:rsidR="00D11C26">
        <w:rPr>
          <w:color w:val="auto"/>
          <w:lang w:val="fr-FR"/>
        </w:rPr>
        <w:t xml:space="preserve"> adressée</w:t>
      </w:r>
      <w:r w:rsidR="00E67820">
        <w:rPr>
          <w:color w:val="auto"/>
          <w:lang w:val="fr-FR"/>
        </w:rPr>
        <w:t xml:space="preserve"> par lettre recommandée </w:t>
      </w:r>
      <w:r w:rsidR="00D11C26">
        <w:rPr>
          <w:color w:val="auto"/>
          <w:lang w:val="fr-FR"/>
        </w:rPr>
        <w:t xml:space="preserve">soit </w:t>
      </w:r>
      <w:r w:rsidR="00E67820">
        <w:rPr>
          <w:color w:val="auto"/>
          <w:lang w:val="fr-FR"/>
        </w:rPr>
        <w:t xml:space="preserve">restée sans suite durant 14 </w:t>
      </w:r>
      <w:r w:rsidR="00D11C26">
        <w:rPr>
          <w:color w:val="auto"/>
          <w:lang w:val="fr-FR"/>
        </w:rPr>
        <w:t xml:space="preserve">(quatorze) </w:t>
      </w:r>
      <w:r w:rsidR="00E67820">
        <w:rPr>
          <w:color w:val="auto"/>
          <w:lang w:val="fr-FR"/>
        </w:rPr>
        <w:t>jours</w:t>
      </w:r>
      <w:r w:rsidR="00D11C26">
        <w:rPr>
          <w:color w:val="auto"/>
          <w:lang w:val="fr-FR"/>
        </w:rPr>
        <w:t xml:space="preserve"> calendrier</w:t>
      </w:r>
      <w:r>
        <w:rPr>
          <w:color w:val="auto"/>
          <w:lang w:val="fr-FR"/>
        </w:rPr>
        <w:t xml:space="preserve"> </w:t>
      </w:r>
      <w:r w:rsidR="00E67820">
        <w:rPr>
          <w:color w:val="auto"/>
          <w:lang w:val="fr-FR"/>
        </w:rPr>
        <w:t xml:space="preserve">et </w:t>
      </w:r>
      <w:r w:rsidR="00D11C26">
        <w:rPr>
          <w:color w:val="auto"/>
          <w:lang w:val="fr-FR"/>
        </w:rPr>
        <w:t xml:space="preserve">sans préjudice du droit de l’entreprise à exiger des indemnités pour les dommages occasionnés </w:t>
      </w:r>
      <w:r w:rsidR="00E67820">
        <w:rPr>
          <w:color w:val="auto"/>
          <w:lang w:val="fr-FR"/>
        </w:rPr>
        <w:t>:</w:t>
      </w:r>
      <w:r w:rsidR="00D11C26">
        <w:rPr>
          <w:color w:val="auto"/>
          <w:lang w:val="fr-FR"/>
        </w:rPr>
        <w:tab/>
      </w:r>
    </w:p>
    <w:p w14:paraId="1F0111E5" w14:textId="77777777" w:rsidR="00E3451C" w:rsidRDefault="00E3451C">
      <w:pPr>
        <w:pStyle w:val="ListParagraph"/>
        <w:spacing w:line="260" w:lineRule="auto"/>
        <w:ind w:left="567"/>
        <w:jc w:val="both"/>
        <w:rPr>
          <w:color w:val="auto"/>
          <w:lang w:val="fr-FR"/>
        </w:rPr>
      </w:pPr>
    </w:p>
    <w:p w14:paraId="525C44C9" w14:textId="5878472A" w:rsidR="00E3451C" w:rsidRDefault="00E3451C">
      <w:pPr>
        <w:pStyle w:val="ListParagraph"/>
        <w:spacing w:line="260" w:lineRule="auto"/>
        <w:ind w:left="567"/>
        <w:jc w:val="both"/>
        <w:rPr>
          <w:color w:val="auto"/>
          <w:lang w:val="fr-FR"/>
        </w:rPr>
      </w:pPr>
      <w:bookmarkStart w:id="12" w:name="_Hlk128039596"/>
      <w:r>
        <w:rPr>
          <w:b/>
          <w:bCs/>
          <w:color w:val="auto"/>
          <w:lang w:val="fr-FR"/>
        </w:rPr>
        <w:t>[</w:t>
      </w:r>
      <w:r w:rsidRPr="00C91A44">
        <w:rPr>
          <w:b/>
          <w:bCs/>
          <w:color w:val="auto"/>
          <w:highlight w:val="yellow"/>
          <w:lang w:val="fr-FR"/>
        </w:rPr>
        <w:t xml:space="preserve">OPTION </w:t>
      </w:r>
      <w:r>
        <w:rPr>
          <w:b/>
          <w:bCs/>
          <w:color w:val="auto"/>
          <w:highlight w:val="yellow"/>
          <w:lang w:val="fr-FR"/>
        </w:rPr>
        <w:t>2</w:t>
      </w:r>
      <w:r w:rsidRPr="00C91A44">
        <w:rPr>
          <w:b/>
          <w:bCs/>
          <w:color w:val="auto"/>
          <w:highlight w:val="yellow"/>
          <w:lang w:val="fr-FR"/>
        </w:rPr>
        <w:t xml:space="preserve"> – SI LE CONTRAT EST CONCLU AVEC UN CONSOMMATEUR</w:t>
      </w:r>
      <w:r>
        <w:rPr>
          <w:b/>
          <w:bCs/>
          <w:color w:val="auto"/>
          <w:lang w:val="fr-FR"/>
        </w:rPr>
        <w:t>]</w:t>
      </w:r>
      <w:r w:rsidRPr="00E3451C">
        <w:rPr>
          <w:color w:val="auto"/>
          <w:lang w:val="fr-FR"/>
        </w:rPr>
        <w:t xml:space="preserve"> </w:t>
      </w:r>
      <w:r>
        <w:rPr>
          <w:color w:val="auto"/>
          <w:lang w:val="fr-FR"/>
        </w:rPr>
        <w:t>l’entreprise se réserve le droit, après qu’une mise en demeure adressée par lettre recommandée soit restée sans suite durant 30 (trente) jours calendrier et sans préjudice du droit de l’entreprise à exiger des indemnités pour les dommages occasionnés :</w:t>
      </w:r>
    </w:p>
    <w:bookmarkEnd w:id="12"/>
    <w:p w14:paraId="0F93031E" w14:textId="77777777" w:rsidR="00D11C26" w:rsidRDefault="00D11C26" w:rsidP="006903DA">
      <w:pPr>
        <w:pStyle w:val="ListParagraph"/>
        <w:spacing w:line="260" w:lineRule="auto"/>
        <w:ind w:left="567"/>
        <w:jc w:val="both"/>
        <w:rPr>
          <w:color w:val="auto"/>
          <w:lang w:val="fr-FR"/>
        </w:rPr>
      </w:pPr>
    </w:p>
    <w:p w14:paraId="2F038022" w14:textId="1D948C2A" w:rsidR="00D11C26" w:rsidRPr="00D11C26" w:rsidRDefault="00E67820" w:rsidP="00297365">
      <w:pPr>
        <w:pStyle w:val="ListParagraph"/>
        <w:numPr>
          <w:ilvl w:val="0"/>
          <w:numId w:val="9"/>
        </w:numPr>
        <w:spacing w:line="260" w:lineRule="auto"/>
        <w:ind w:left="709" w:hanging="142"/>
        <w:jc w:val="both"/>
        <w:rPr>
          <w:color w:val="auto"/>
          <w:lang w:val="fr-FR"/>
        </w:rPr>
      </w:pPr>
      <w:r>
        <w:rPr>
          <w:color w:val="auto"/>
          <w:lang w:val="fr-FR"/>
        </w:rPr>
        <w:t>suspendre l’exécution du</w:t>
      </w:r>
      <w:r w:rsidR="00D11C26">
        <w:rPr>
          <w:color w:val="auto"/>
          <w:lang w:val="fr-FR"/>
        </w:rPr>
        <w:t xml:space="preserve"> présent</w:t>
      </w:r>
      <w:r>
        <w:rPr>
          <w:color w:val="auto"/>
          <w:lang w:val="fr-FR"/>
        </w:rPr>
        <w:t xml:space="preserve"> contrat jusqu’au paiement </w:t>
      </w:r>
      <w:r w:rsidR="00D11C26">
        <w:rPr>
          <w:color w:val="auto"/>
          <w:lang w:val="fr-FR"/>
        </w:rPr>
        <w:t xml:space="preserve">intégral </w:t>
      </w:r>
      <w:r>
        <w:rPr>
          <w:color w:val="auto"/>
          <w:lang w:val="fr-FR"/>
        </w:rPr>
        <w:t xml:space="preserve">par le client </w:t>
      </w:r>
      <w:r w:rsidR="00D11C26">
        <w:rPr>
          <w:color w:val="auto"/>
          <w:lang w:val="fr-FR"/>
        </w:rPr>
        <w:t>des montants dus</w:t>
      </w:r>
      <w:r>
        <w:rPr>
          <w:color w:val="auto"/>
          <w:lang w:val="fr-FR"/>
        </w:rPr>
        <w:t xml:space="preserve"> ou jusqu’à ce que le </w:t>
      </w:r>
      <w:r w:rsidR="00D11C26">
        <w:rPr>
          <w:color w:val="auto"/>
          <w:lang w:val="fr-FR"/>
        </w:rPr>
        <w:t>client mette fin au non-respect des conditions contractuelles, et/ou</w:t>
      </w:r>
      <w:r>
        <w:rPr>
          <w:color w:val="auto"/>
          <w:lang w:val="fr-FR"/>
        </w:rPr>
        <w:t xml:space="preserve"> </w:t>
      </w:r>
    </w:p>
    <w:p w14:paraId="18C65733" w14:textId="34424F5D" w:rsidR="00E67820" w:rsidRDefault="00E67820" w:rsidP="00D11C26">
      <w:pPr>
        <w:pStyle w:val="ListParagraph"/>
        <w:numPr>
          <w:ilvl w:val="0"/>
          <w:numId w:val="9"/>
        </w:numPr>
        <w:spacing w:line="260" w:lineRule="auto"/>
        <w:jc w:val="both"/>
        <w:rPr>
          <w:color w:val="auto"/>
          <w:lang w:val="fr-FR"/>
        </w:rPr>
      </w:pPr>
      <w:r w:rsidRPr="00D11C26">
        <w:rPr>
          <w:color w:val="auto"/>
          <w:lang w:val="fr-FR"/>
        </w:rPr>
        <w:t>annuler les commandes, prestations et services qui n’ont pas encore été fournis.</w:t>
      </w:r>
    </w:p>
    <w:p w14:paraId="1439D8C6" w14:textId="77777777" w:rsidR="00D11C26" w:rsidRPr="00D11C26" w:rsidRDefault="00D11C26" w:rsidP="006903DA">
      <w:pPr>
        <w:pStyle w:val="ListParagraph"/>
        <w:spacing w:line="260" w:lineRule="auto"/>
        <w:ind w:left="927"/>
        <w:jc w:val="both"/>
        <w:rPr>
          <w:color w:val="auto"/>
          <w:lang w:val="fr-FR"/>
        </w:rPr>
      </w:pPr>
    </w:p>
    <w:p w14:paraId="0FA5226F" w14:textId="0C9A9904" w:rsidR="00E67820" w:rsidRPr="00C20D00" w:rsidRDefault="00D11C26" w:rsidP="00297365">
      <w:pPr>
        <w:pStyle w:val="ListParagraph"/>
        <w:spacing w:line="260" w:lineRule="auto"/>
        <w:ind w:left="567"/>
        <w:jc w:val="both"/>
        <w:rPr>
          <w:lang w:val="fr-FR"/>
        </w:rPr>
      </w:pPr>
      <w:r>
        <w:rPr>
          <w:color w:val="auto"/>
          <w:lang w:val="fr-FR"/>
        </w:rPr>
        <w:t xml:space="preserve">Dans les mêmes circonstances, l’entreprise peut par ailleurs résoudre le contrat sans intervention préalable d’un juge, aux entiers frais et dépens du client. </w:t>
      </w:r>
    </w:p>
    <w:p w14:paraId="4D26AB27" w14:textId="77777777" w:rsidR="00E67820" w:rsidRPr="00C20D00" w:rsidRDefault="00E67820" w:rsidP="006903DA">
      <w:pPr>
        <w:jc w:val="both"/>
        <w:rPr>
          <w:b/>
          <w:bCs/>
          <w:color w:val="auto"/>
          <w:u w:val="single"/>
          <w:lang w:val="fr-FR"/>
        </w:rPr>
      </w:pPr>
    </w:p>
    <w:p w14:paraId="5F80E529" w14:textId="77777777" w:rsidR="00E67820" w:rsidRDefault="00E67820" w:rsidP="006903DA">
      <w:pPr>
        <w:spacing w:line="260" w:lineRule="auto"/>
        <w:jc w:val="both"/>
        <w:rPr>
          <w:b/>
          <w:bCs/>
          <w:color w:val="auto"/>
          <w:u w:val="single"/>
          <w:lang w:val="fr-FR"/>
        </w:rPr>
      </w:pPr>
      <w:r>
        <w:rPr>
          <w:b/>
          <w:bCs/>
          <w:color w:val="auto"/>
          <w:u w:val="single"/>
          <w:lang w:val="fr-FR"/>
        </w:rPr>
        <w:t>ARTICLE 13 : Droit applicable</w:t>
      </w:r>
    </w:p>
    <w:p w14:paraId="6EE4489B" w14:textId="77777777" w:rsidR="00E67820" w:rsidRPr="00C20D00" w:rsidRDefault="00E67820" w:rsidP="006903DA">
      <w:pPr>
        <w:jc w:val="both"/>
        <w:rPr>
          <w:b/>
          <w:bCs/>
          <w:color w:val="auto"/>
          <w:u w:val="single"/>
          <w:lang w:val="fr-FR"/>
        </w:rPr>
      </w:pPr>
    </w:p>
    <w:p w14:paraId="46C26608" w14:textId="40A62529" w:rsidR="00E67820" w:rsidRDefault="00E67820" w:rsidP="006903DA">
      <w:pPr>
        <w:pStyle w:val="ListParagraph"/>
        <w:numPr>
          <w:ilvl w:val="1"/>
          <w:numId w:val="7"/>
        </w:numPr>
        <w:spacing w:line="260" w:lineRule="auto"/>
        <w:jc w:val="both"/>
        <w:rPr>
          <w:color w:val="auto"/>
          <w:lang w:val="fr-FR"/>
        </w:rPr>
      </w:pPr>
      <w:r>
        <w:rPr>
          <w:color w:val="auto"/>
          <w:lang w:val="fr-FR"/>
        </w:rPr>
        <w:t>Le présent contrat est régi par le droit belge.</w:t>
      </w:r>
    </w:p>
    <w:p w14:paraId="40EC6B77" w14:textId="77777777" w:rsidR="00E412E8" w:rsidRDefault="00E412E8" w:rsidP="006903DA">
      <w:pPr>
        <w:pStyle w:val="ListParagraph"/>
        <w:spacing w:line="260" w:lineRule="auto"/>
        <w:ind w:left="0"/>
        <w:jc w:val="both"/>
        <w:rPr>
          <w:color w:val="auto"/>
          <w:lang w:val="fr-FR"/>
        </w:rPr>
      </w:pPr>
    </w:p>
    <w:p w14:paraId="29B490FF" w14:textId="3C51AC97" w:rsidR="00C94827" w:rsidRPr="00CF3CB7" w:rsidRDefault="00E67820" w:rsidP="00C94827">
      <w:pPr>
        <w:pStyle w:val="ListParagraph"/>
        <w:numPr>
          <w:ilvl w:val="1"/>
          <w:numId w:val="36"/>
        </w:numPr>
        <w:spacing w:after="0" w:line="240" w:lineRule="auto"/>
        <w:ind w:left="567" w:hanging="567"/>
        <w:jc w:val="both"/>
        <w:rPr>
          <w:lang w:val="fr-FR"/>
        </w:rPr>
      </w:pPr>
      <w:r>
        <w:rPr>
          <w:color w:val="auto"/>
          <w:lang w:val="fr-FR"/>
        </w:rPr>
        <w:lastRenderedPageBreak/>
        <w:t xml:space="preserve">Tout litige qui pourrait survenir </w:t>
      </w:r>
      <w:r w:rsidR="00C94827">
        <w:rPr>
          <w:color w:val="auto"/>
          <w:lang w:val="fr-FR"/>
        </w:rPr>
        <w:t>quant à</w:t>
      </w:r>
      <w:r>
        <w:rPr>
          <w:color w:val="auto"/>
          <w:lang w:val="fr-FR"/>
        </w:rPr>
        <w:t xml:space="preserve"> l’exécution ou l’interprétation du contrat relève de la compétence des tribunaux de l’arrondissement judiciaire du </w:t>
      </w:r>
      <w:r w:rsidR="00C94827">
        <w:rPr>
          <w:color w:val="auto"/>
          <w:lang w:val="fr-FR"/>
        </w:rPr>
        <w:t xml:space="preserve">lieu d’établissement du </w:t>
      </w:r>
      <w:r>
        <w:rPr>
          <w:color w:val="auto"/>
          <w:lang w:val="fr-FR"/>
        </w:rPr>
        <w:t>siège social de l’entreprise</w:t>
      </w:r>
      <w:r w:rsidR="00C94827">
        <w:rPr>
          <w:color w:val="auto"/>
          <w:lang w:val="fr-FR"/>
        </w:rPr>
        <w:t>.</w:t>
      </w:r>
      <w:r w:rsidR="00C94827" w:rsidRPr="00C94827">
        <w:rPr>
          <w:color w:val="auto"/>
          <w:lang w:val="fr-FR"/>
        </w:rPr>
        <w:t xml:space="preserve"> </w:t>
      </w:r>
      <w:r w:rsidR="00C94827">
        <w:rPr>
          <w:color w:val="auto"/>
          <w:lang w:val="fr-FR"/>
        </w:rPr>
        <w:t>Toutefois, si</w:t>
      </w:r>
      <w:r w:rsidR="00C94827" w:rsidRPr="00A87AD3">
        <w:rPr>
          <w:color w:val="auto"/>
          <w:lang w:val="fr-FR"/>
        </w:rPr>
        <w:t xml:space="preserve"> </w:t>
      </w:r>
      <w:r w:rsidR="00C94827">
        <w:rPr>
          <w:color w:val="auto"/>
          <w:lang w:val="fr-FR"/>
        </w:rPr>
        <w:t xml:space="preserve">le client est également </w:t>
      </w:r>
      <w:r w:rsidR="00C94827" w:rsidRPr="004D6C71">
        <w:rPr>
          <w:color w:val="auto"/>
          <w:lang w:val="fr-FR"/>
        </w:rPr>
        <w:t xml:space="preserve">consommateur </w:t>
      </w:r>
      <w:r w:rsidR="00C94827">
        <w:rPr>
          <w:color w:val="auto"/>
          <w:lang w:val="fr-FR"/>
        </w:rPr>
        <w:t>–</w:t>
      </w:r>
      <w:r w:rsidR="00C94827" w:rsidRPr="004D6C71">
        <w:rPr>
          <w:color w:val="auto"/>
          <w:lang w:val="fr-FR"/>
        </w:rPr>
        <w:t xml:space="preserve"> c</w:t>
      </w:r>
      <w:r w:rsidR="00B023F2">
        <w:rPr>
          <w:color w:val="auto"/>
          <w:lang w:val="fr-FR"/>
        </w:rPr>
        <w:t>.-</w:t>
      </w:r>
      <w:r w:rsidR="00C94827" w:rsidRPr="004D6C71">
        <w:rPr>
          <w:color w:val="auto"/>
          <w:lang w:val="fr-FR"/>
        </w:rPr>
        <w:t>à</w:t>
      </w:r>
      <w:r w:rsidR="00B023F2">
        <w:rPr>
          <w:color w:val="auto"/>
          <w:lang w:val="fr-FR"/>
        </w:rPr>
        <w:t>-</w:t>
      </w:r>
      <w:r w:rsidR="00C94827" w:rsidRPr="004D6C71">
        <w:rPr>
          <w:color w:val="auto"/>
          <w:lang w:val="fr-FR"/>
        </w:rPr>
        <w:t>d</w:t>
      </w:r>
      <w:r w:rsidR="00C94827">
        <w:rPr>
          <w:color w:val="auto"/>
          <w:lang w:val="fr-FR"/>
        </w:rPr>
        <w:t>.</w:t>
      </w:r>
      <w:r w:rsidR="00C94827" w:rsidRPr="004D6C71">
        <w:rPr>
          <w:color w:val="auto"/>
          <w:lang w:val="fr-FR"/>
        </w:rPr>
        <w:t xml:space="preserve"> </w:t>
      </w:r>
      <w:r w:rsidR="00C94827">
        <w:rPr>
          <w:color w:val="auto"/>
          <w:lang w:val="fr-FR"/>
        </w:rPr>
        <w:t>une</w:t>
      </w:r>
      <w:r w:rsidR="00C94827" w:rsidRPr="004D6C71">
        <w:rPr>
          <w:color w:val="auto"/>
          <w:lang w:val="fr-FR"/>
        </w:rPr>
        <w:t xml:space="preserve"> personne physique </w:t>
      </w:r>
      <w:r w:rsidR="00C94827" w:rsidRPr="00BA360E">
        <w:rPr>
          <w:color w:val="auto"/>
          <w:lang w:val="fr-FR"/>
        </w:rPr>
        <w:t>ou morale</w:t>
      </w:r>
      <w:r w:rsidR="00C94827" w:rsidRPr="004D6C71">
        <w:rPr>
          <w:color w:val="auto"/>
          <w:lang w:val="fr-FR"/>
        </w:rPr>
        <w:t xml:space="preserve"> utilisant ou acquérant les produits ou services à des fins exclusivement non-professionnelles</w:t>
      </w:r>
      <w:r w:rsidR="00C94827">
        <w:rPr>
          <w:color w:val="auto"/>
          <w:lang w:val="fr-FR"/>
        </w:rPr>
        <w:t xml:space="preserve"> -,  </w:t>
      </w:r>
      <w:r w:rsidR="00C94827" w:rsidRPr="00A87AD3">
        <w:rPr>
          <w:color w:val="auto"/>
          <w:lang w:val="fr-FR"/>
        </w:rPr>
        <w:t xml:space="preserve">la compétence du tribunal sera fixée selon </w:t>
      </w:r>
      <w:r w:rsidR="00C94827">
        <w:rPr>
          <w:color w:val="auto"/>
          <w:lang w:val="fr-FR"/>
        </w:rPr>
        <w:t xml:space="preserve">le prescrit de </w:t>
      </w:r>
      <w:r w:rsidR="00C94827" w:rsidRPr="00A87AD3">
        <w:rPr>
          <w:color w:val="auto"/>
          <w:lang w:val="fr-FR"/>
        </w:rPr>
        <w:t>l'article 624 du Code Judiciaire</w:t>
      </w:r>
      <w:r w:rsidR="00C94827">
        <w:rPr>
          <w:color w:val="auto"/>
          <w:lang w:val="fr-FR"/>
        </w:rPr>
        <w:t>.</w:t>
      </w:r>
    </w:p>
    <w:p w14:paraId="2FBB53A0" w14:textId="77777777" w:rsidR="00E67820" w:rsidRPr="00C20D00" w:rsidRDefault="00E67820" w:rsidP="00297365">
      <w:pPr>
        <w:pStyle w:val="ListParagraph"/>
        <w:spacing w:line="260" w:lineRule="auto"/>
        <w:ind w:left="0"/>
        <w:jc w:val="both"/>
        <w:rPr>
          <w:lang w:val="fr-FR"/>
        </w:rPr>
      </w:pPr>
    </w:p>
    <w:p w14:paraId="4083E41C" w14:textId="2CF908E2" w:rsidR="00E67820" w:rsidRDefault="00E67820" w:rsidP="006903DA">
      <w:pPr>
        <w:spacing w:line="260" w:lineRule="auto"/>
        <w:jc w:val="both"/>
        <w:rPr>
          <w:color w:val="auto"/>
          <w:lang w:val="fr-FR"/>
        </w:rPr>
      </w:pPr>
      <w:r>
        <w:rPr>
          <w:color w:val="auto"/>
          <w:lang w:val="fr-FR"/>
        </w:rPr>
        <w:t>Ce contrat est établi en autant d’exemplaires que de parties, à savoir deux, dont chacune reconnaît avoir reçu un exemplaire signé par les deux parties.</w:t>
      </w:r>
      <w:r w:rsidR="00C94827">
        <w:rPr>
          <w:color w:val="auto"/>
          <w:lang w:val="fr-FR"/>
        </w:rPr>
        <w:t xml:space="preserve"> Les parties conviennent que </w:t>
      </w:r>
      <w:r w:rsidR="00C94827" w:rsidRPr="006C66FF">
        <w:rPr>
          <w:color w:val="auto"/>
          <w:lang w:val="fr-FR"/>
        </w:rPr>
        <w:t>les signatures électroniques qualifiées de signature électronique avancée ou qualifiée en vertu du Règlement (UE) n°910/2014</w:t>
      </w:r>
      <w:r w:rsidR="00C94827">
        <w:rPr>
          <w:color w:val="auto"/>
          <w:lang w:val="fr-FR"/>
        </w:rPr>
        <w:t xml:space="preserve"> valent comme signature valable du présent Contrat.</w:t>
      </w:r>
    </w:p>
    <w:p w14:paraId="1ED2EED9" w14:textId="77777777" w:rsidR="00E67820" w:rsidRDefault="00E67820" w:rsidP="006903DA">
      <w:pPr>
        <w:spacing w:line="260" w:lineRule="auto"/>
        <w:jc w:val="both"/>
        <w:rPr>
          <w:color w:val="auto"/>
          <w:lang w:val="fr-FR"/>
        </w:rPr>
      </w:pPr>
      <w:bookmarkStart w:id="13" w:name="_Hlk119662747"/>
      <w:bookmarkStart w:id="14" w:name="_Hlk119946056"/>
      <w:r>
        <w:rPr>
          <w:color w:val="auto"/>
          <w:lang w:val="fr-FR"/>
        </w:rPr>
        <w:t>Chaque partie reconnaît avoir pris connaissance de toutes les dispositions du présent contrat et déclare marquer son accord avec son contenu.</w:t>
      </w:r>
    </w:p>
    <w:bookmarkEnd w:id="13"/>
    <w:p w14:paraId="1D21CB28" w14:textId="77777777" w:rsidR="00E67820" w:rsidRPr="00C20D00" w:rsidRDefault="00E67820" w:rsidP="006903DA">
      <w:pPr>
        <w:jc w:val="both"/>
        <w:rPr>
          <w:color w:val="auto"/>
          <w:lang w:val="fr-FR"/>
        </w:rPr>
      </w:pPr>
    </w:p>
    <w:p w14:paraId="347B8C95" w14:textId="77777777" w:rsidR="00E67820" w:rsidRPr="00C20D00" w:rsidRDefault="00E67820" w:rsidP="006903DA">
      <w:pPr>
        <w:jc w:val="both"/>
        <w:rPr>
          <w:color w:val="auto"/>
          <w:lang w:val="fr-FR"/>
        </w:rPr>
      </w:pPr>
    </w:p>
    <w:p w14:paraId="02CCFBCF" w14:textId="77777777" w:rsidR="00E67820" w:rsidRDefault="00E67820" w:rsidP="006903DA">
      <w:pPr>
        <w:spacing w:line="260" w:lineRule="auto"/>
        <w:jc w:val="both"/>
        <w:rPr>
          <w:color w:val="auto"/>
          <w:lang w:val="fr-FR"/>
        </w:rPr>
      </w:pPr>
      <w:r>
        <w:rPr>
          <w:color w:val="auto"/>
          <w:lang w:val="fr-FR"/>
        </w:rPr>
        <w:t>Fait à ........................................ en date du ........................................</w:t>
      </w:r>
    </w:p>
    <w:p w14:paraId="0CE4F936" w14:textId="77777777" w:rsidR="00E67820" w:rsidRPr="00C20D00" w:rsidRDefault="00E67820" w:rsidP="006903DA">
      <w:pPr>
        <w:jc w:val="both"/>
        <w:rPr>
          <w:b/>
          <w:bCs/>
          <w:color w:val="auto"/>
          <w:lang w:val="fr-FR"/>
        </w:rPr>
      </w:pPr>
    </w:p>
    <w:p w14:paraId="47394B42" w14:textId="77777777" w:rsidR="00E67820" w:rsidRPr="00C20D00" w:rsidRDefault="00E67820" w:rsidP="006903DA">
      <w:pPr>
        <w:jc w:val="both"/>
        <w:rPr>
          <w:color w:val="auto"/>
          <w:lang w:val="fr-FR"/>
        </w:rPr>
      </w:pPr>
    </w:p>
    <w:p w14:paraId="6776A10B" w14:textId="77777777" w:rsidR="00B60A2C" w:rsidRDefault="00B60A2C" w:rsidP="00B60A2C">
      <w:pPr>
        <w:spacing w:after="0" w:line="240" w:lineRule="auto"/>
        <w:jc w:val="both"/>
        <w:rPr>
          <w:color w:val="auto"/>
          <w:lang w:val="fr-FR"/>
        </w:rPr>
      </w:pPr>
      <w:r>
        <w:rPr>
          <w:color w:val="auto"/>
          <w:lang w:val="fr-FR"/>
        </w:rPr>
        <w:t>L’entreprise</w:t>
      </w:r>
      <w:r>
        <w:rPr>
          <w:color w:val="auto"/>
          <w:lang w:val="fr-FR"/>
        </w:rPr>
        <w:tab/>
      </w:r>
      <w:r>
        <w:rPr>
          <w:color w:val="auto"/>
          <w:lang w:val="fr-FR"/>
        </w:rPr>
        <w:tab/>
      </w:r>
      <w:r>
        <w:rPr>
          <w:color w:val="auto"/>
          <w:lang w:val="fr-FR"/>
        </w:rPr>
        <w:tab/>
      </w:r>
      <w:r>
        <w:rPr>
          <w:color w:val="auto"/>
          <w:lang w:val="fr-FR"/>
        </w:rPr>
        <w:tab/>
      </w:r>
      <w:r>
        <w:rPr>
          <w:color w:val="auto"/>
          <w:lang w:val="fr-FR"/>
        </w:rPr>
        <w:tab/>
      </w:r>
      <w:r>
        <w:rPr>
          <w:color w:val="auto"/>
          <w:lang w:val="fr-FR"/>
        </w:rPr>
        <w:tab/>
      </w:r>
      <w:r>
        <w:rPr>
          <w:color w:val="auto"/>
          <w:lang w:val="fr-FR"/>
        </w:rPr>
        <w:tab/>
      </w:r>
      <w:r>
        <w:rPr>
          <w:color w:val="auto"/>
          <w:lang w:val="fr-FR"/>
        </w:rPr>
        <w:tab/>
        <w:t>Le client</w:t>
      </w:r>
    </w:p>
    <w:bookmarkEnd w:id="14"/>
    <w:p w14:paraId="4D0CFF62" w14:textId="77777777" w:rsidR="00B60A2C" w:rsidRDefault="00B60A2C" w:rsidP="00B60A2C">
      <w:pPr>
        <w:spacing w:after="0" w:line="240" w:lineRule="auto"/>
        <w:jc w:val="both"/>
        <w:rPr>
          <w:color w:val="auto"/>
          <w:lang w:val="fr-FR"/>
        </w:rPr>
      </w:pPr>
    </w:p>
    <w:p w14:paraId="06AE2B05" w14:textId="77777777" w:rsidR="00B60A2C" w:rsidRDefault="00B60A2C" w:rsidP="00B60A2C">
      <w:pPr>
        <w:spacing w:after="0" w:line="240" w:lineRule="auto"/>
        <w:jc w:val="both"/>
        <w:rPr>
          <w:color w:val="auto"/>
          <w:lang w:val="fr-FR"/>
        </w:rPr>
      </w:pPr>
    </w:p>
    <w:p w14:paraId="62B51F2E" w14:textId="77777777" w:rsidR="00B60A2C" w:rsidRDefault="00B60A2C" w:rsidP="00B60A2C">
      <w:pPr>
        <w:spacing w:after="0" w:line="240" w:lineRule="auto"/>
        <w:jc w:val="both"/>
        <w:rPr>
          <w:color w:val="auto"/>
          <w:u w:val="single"/>
          <w:lang w:val="fr-FR"/>
        </w:rPr>
      </w:pPr>
      <w:r>
        <w:rPr>
          <w:color w:val="auto"/>
          <w:u w:val="single"/>
          <w:lang w:val="fr-FR"/>
        </w:rPr>
        <w:t>Annexes :</w:t>
      </w:r>
    </w:p>
    <w:p w14:paraId="597A02AC" w14:textId="77777777" w:rsidR="00B60A2C" w:rsidRPr="00552D6F" w:rsidRDefault="00B60A2C" w:rsidP="00B60A2C">
      <w:pPr>
        <w:pStyle w:val="ListParagraph"/>
        <w:numPr>
          <w:ilvl w:val="0"/>
          <w:numId w:val="37"/>
        </w:numPr>
        <w:spacing w:after="0" w:line="240" w:lineRule="auto"/>
        <w:jc w:val="both"/>
        <w:rPr>
          <w:color w:val="auto"/>
          <w:lang w:val="fr-FR"/>
        </w:rPr>
      </w:pPr>
      <w:r w:rsidRPr="00552D6F">
        <w:rPr>
          <w:color w:val="auto"/>
          <w:lang w:val="fr-FR"/>
        </w:rPr>
        <w:t>Prestations</w:t>
      </w:r>
    </w:p>
    <w:p w14:paraId="38C56DF5" w14:textId="77777777" w:rsidR="00B60A2C" w:rsidRDefault="00B60A2C" w:rsidP="00B60A2C">
      <w:pPr>
        <w:pStyle w:val="ListParagraph"/>
        <w:numPr>
          <w:ilvl w:val="0"/>
          <w:numId w:val="37"/>
        </w:numPr>
        <w:spacing w:after="0" w:line="240" w:lineRule="auto"/>
        <w:jc w:val="both"/>
        <w:rPr>
          <w:color w:val="auto"/>
          <w:lang w:val="fr-FR"/>
        </w:rPr>
      </w:pPr>
      <w:r w:rsidRPr="00552D6F">
        <w:rPr>
          <w:color w:val="auto"/>
          <w:lang w:val="fr-FR"/>
        </w:rPr>
        <w:t>Redevance</w:t>
      </w:r>
    </w:p>
    <w:p w14:paraId="091811F2" w14:textId="77777777" w:rsidR="00B60A2C" w:rsidRPr="00552D6F" w:rsidRDefault="00B60A2C" w:rsidP="00B60A2C">
      <w:pPr>
        <w:pStyle w:val="ListParagraph"/>
        <w:numPr>
          <w:ilvl w:val="0"/>
          <w:numId w:val="37"/>
        </w:numPr>
        <w:spacing w:after="0" w:line="240" w:lineRule="auto"/>
        <w:jc w:val="both"/>
        <w:rPr>
          <w:color w:val="auto"/>
          <w:lang w:val="fr-FR"/>
        </w:rPr>
      </w:pPr>
      <w:r>
        <w:rPr>
          <w:color w:val="auto"/>
          <w:lang w:val="fr-FR"/>
        </w:rPr>
        <w:t>Prix unitaires de l’entreprise</w:t>
      </w:r>
    </w:p>
    <w:p w14:paraId="7B751E64" w14:textId="77777777" w:rsidR="00B60A2C" w:rsidRPr="00552D6F" w:rsidRDefault="00B60A2C" w:rsidP="00B60A2C">
      <w:pPr>
        <w:pStyle w:val="ListParagraph"/>
        <w:numPr>
          <w:ilvl w:val="0"/>
          <w:numId w:val="37"/>
        </w:numPr>
        <w:spacing w:after="0" w:line="240" w:lineRule="auto"/>
        <w:jc w:val="both"/>
        <w:rPr>
          <w:color w:val="auto"/>
          <w:lang w:val="fr-FR"/>
        </w:rPr>
      </w:pPr>
      <w:r w:rsidRPr="00552D6F">
        <w:rPr>
          <w:color w:val="auto"/>
          <w:lang w:val="fr-FR"/>
        </w:rPr>
        <w:t>Récapitulatif des montants assurés</w:t>
      </w:r>
    </w:p>
    <w:p w14:paraId="571BEC58" w14:textId="7D8D0FA0" w:rsidR="00B60A2C" w:rsidRDefault="00B60A2C" w:rsidP="00B60A2C">
      <w:pPr>
        <w:pStyle w:val="ListParagraph"/>
        <w:numPr>
          <w:ilvl w:val="0"/>
          <w:numId w:val="37"/>
        </w:numPr>
        <w:spacing w:after="0" w:line="240" w:lineRule="auto"/>
        <w:jc w:val="both"/>
        <w:rPr>
          <w:color w:val="auto"/>
          <w:lang w:val="fr-FR"/>
        </w:rPr>
      </w:pPr>
      <w:r w:rsidRPr="00080DFC">
        <w:rPr>
          <w:color w:val="auto"/>
          <w:lang w:val="fr-FR"/>
        </w:rPr>
        <w:t>Arrêté relatif à l’entretien et au contrôle d’appareils de chauffage pour le chauffage de bâtiments ou pour la production d’eau chaude utilitaire</w:t>
      </w:r>
      <w:r>
        <w:rPr>
          <w:color w:val="auto"/>
          <w:lang w:val="fr-FR"/>
        </w:rPr>
        <w:t xml:space="preserve"> et </w:t>
      </w:r>
      <w:r w:rsidRPr="00552D6F">
        <w:rPr>
          <w:color w:val="auto"/>
          <w:lang w:val="fr-FR"/>
        </w:rPr>
        <w:t>Arrêté du Gouvernement flamand du 8 décembre 2006 relatif à l'entretien et au contrôle d'appareils de chauffage [central] pour le chauffage de bâtiments ou pour la production d'eau chaude utilitaire</w:t>
      </w:r>
    </w:p>
    <w:p w14:paraId="279D6816" w14:textId="5CAECA50" w:rsidR="00BD3D17" w:rsidRDefault="00BD3D17" w:rsidP="00B60A2C">
      <w:pPr>
        <w:pStyle w:val="ListParagraph"/>
        <w:numPr>
          <w:ilvl w:val="0"/>
          <w:numId w:val="37"/>
        </w:numPr>
        <w:spacing w:after="0" w:line="240" w:lineRule="auto"/>
        <w:jc w:val="both"/>
        <w:rPr>
          <w:color w:val="auto"/>
          <w:lang w:val="fr-FR"/>
        </w:rPr>
      </w:pPr>
      <w:r>
        <w:rPr>
          <w:color w:val="auto"/>
          <w:lang w:val="fr-FR"/>
        </w:rPr>
        <w:t>Dispositions relatives au droit social et du travail</w:t>
      </w:r>
    </w:p>
    <w:p w14:paraId="662C4E06" w14:textId="77777777" w:rsidR="00732613" w:rsidRPr="00EF37D9" w:rsidRDefault="00732613" w:rsidP="00732613">
      <w:pPr>
        <w:pStyle w:val="ListParagraph"/>
        <w:numPr>
          <w:ilvl w:val="0"/>
          <w:numId w:val="37"/>
        </w:numPr>
        <w:spacing w:after="0" w:line="240" w:lineRule="auto"/>
        <w:jc w:val="both"/>
        <w:rPr>
          <w:color w:val="auto"/>
          <w:lang w:val="fr-FR"/>
        </w:rPr>
      </w:pPr>
      <w:r>
        <w:rPr>
          <w:b/>
          <w:bCs/>
          <w:color w:val="auto"/>
          <w:lang w:val="fr-FR"/>
        </w:rPr>
        <w:t>[</w:t>
      </w:r>
      <w:r w:rsidRPr="00EF37D9">
        <w:rPr>
          <w:b/>
          <w:bCs/>
          <w:color w:val="auto"/>
          <w:highlight w:val="yellow"/>
          <w:lang w:val="fr-FR"/>
        </w:rPr>
        <w:t>Le cas échéant</w:t>
      </w:r>
      <w:r w:rsidRPr="00EF37D9">
        <w:rPr>
          <w:color w:val="auto"/>
          <w:highlight w:val="yellow"/>
          <w:lang w:val="fr-FR"/>
        </w:rPr>
        <w:t> : documents techniques de l’installation</w:t>
      </w:r>
      <w:r>
        <w:rPr>
          <w:color w:val="auto"/>
          <w:lang w:val="fr-FR"/>
        </w:rPr>
        <w:t>]</w:t>
      </w:r>
    </w:p>
    <w:p w14:paraId="6BDBB143" w14:textId="77777777" w:rsidR="00732613" w:rsidRPr="004E58CD" w:rsidRDefault="00732613" w:rsidP="006903DA">
      <w:pPr>
        <w:pStyle w:val="ListParagraph"/>
        <w:spacing w:after="0" w:line="240" w:lineRule="auto"/>
        <w:ind w:left="360"/>
        <w:jc w:val="both"/>
        <w:rPr>
          <w:color w:val="auto"/>
          <w:lang w:val="fr-FR"/>
        </w:rPr>
      </w:pPr>
    </w:p>
    <w:p w14:paraId="7C090E1C" w14:textId="77777777" w:rsidR="00E67820" w:rsidRPr="00C20D00" w:rsidRDefault="00E67820" w:rsidP="006903DA">
      <w:pPr>
        <w:jc w:val="both"/>
        <w:rPr>
          <w:color w:val="auto"/>
          <w:lang w:val="fr-FR"/>
        </w:rPr>
      </w:pPr>
    </w:p>
    <w:sectPr w:rsidR="00E67820" w:rsidRPr="00C20D00" w:rsidSect="00A30093">
      <w:headerReference w:type="default" r:id="rId11"/>
      <w:headerReference w:type="first" r:id="rId12"/>
      <w:footerReference w:type="first" r:id="rId13"/>
      <w:pgSz w:w="11900" w:h="16840"/>
      <w:pgMar w:top="2446" w:right="1418" w:bottom="1522" w:left="1418"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81F04" w14:textId="77777777" w:rsidR="00A30093" w:rsidRDefault="00A30093" w:rsidP="00FA28CF">
      <w:r>
        <w:separator/>
      </w:r>
    </w:p>
  </w:endnote>
  <w:endnote w:type="continuationSeparator" w:id="0">
    <w:p w14:paraId="1B4CC01E" w14:textId="77777777" w:rsidR="00A30093" w:rsidRDefault="00A30093" w:rsidP="00FA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ah">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660B" w14:textId="39A2C9CB" w:rsidR="00E67820" w:rsidRPr="004B64F3" w:rsidRDefault="00D53DA5" w:rsidP="00085EAF">
    <w:pPr>
      <w:pStyle w:val="Footer"/>
      <w:tabs>
        <w:tab w:val="clear" w:pos="4680"/>
        <w:tab w:val="clear" w:pos="9360"/>
      </w:tabs>
      <w:ind w:left="-1418" w:right="-8" w:firstLine="1418"/>
      <w:jc w:val="center"/>
      <w:rPr>
        <w:sz w:val="2"/>
        <w:szCs w:val="2"/>
      </w:rPr>
    </w:pPr>
    <w:r>
      <w:rPr>
        <w:noProof/>
      </w:rPr>
      <w:pict w14:anchorId="7512E081">
        <v:shapetype id="_x0000_t202" coordsize="21600,21600" o:spt="202" path="m,l,21600r21600,l21600,xe">
          <v:stroke joinstyle="miter"/>
          <v:path gradientshapeok="t" o:connecttype="rect"/>
        </v:shapetype>
        <v:shape id="Text Box 43" o:spid="_x0000_s1032" type="#_x0000_t202" style="position:absolute;left:0;text-align:left;margin-left:-3.8pt;margin-top:780pt;width:373.8pt;height:41.35pt;z-index:251661824;visibility:visible;mso-wrap-style:square;mso-width-percent:0;mso-wrap-distance-left:9pt;mso-wrap-distance-top:0;mso-wrap-distance-right:9pt;mso-wrap-distance-bottom:0;mso-position-horizontal-relative:text;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" filled="f" stroked="f" strokeweight=".5pt">
          <v:textbox inset="0,0,0,0">
            <w:txbxContent>
              <w:p w14:paraId="5A3F4241" w14:textId="77777777" w:rsidR="00D53DA5" w:rsidRPr="00C30677" w:rsidRDefault="00D53DA5" w:rsidP="00D53DA5">
                <w:pPr>
                  <w:rPr>
                    <w:b/>
                    <w:caps/>
                    <w:color w:val="408E8F"/>
                    <w:sz w:val="16"/>
                    <w:szCs w:val="16"/>
                    <w:lang w:val="nl-NL"/>
                  </w:rPr>
                </w:pPr>
                <w:r w:rsidRPr="00C30677">
                  <w:rPr>
                    <w:color w:val="B1B1B0"/>
                    <w:sz w:val="16"/>
                    <w:szCs w:val="16"/>
                    <w:lang w:val="nl-NL"/>
                  </w:rPr>
                  <w:t>Techlink vzw/</w:t>
                </w:r>
                <w:proofErr w:type="spellStart"/>
                <w:r w:rsidRPr="00C30677">
                  <w:rPr>
                    <w:color w:val="B1B1B0"/>
                    <w:sz w:val="16"/>
                    <w:szCs w:val="16"/>
                    <w:lang w:val="nl-NL"/>
                  </w:rPr>
                  <w:t>asbl</w:t>
                </w:r>
                <w:proofErr w:type="spellEnd"/>
                <w:r w:rsidRPr="00C30677">
                  <w:rPr>
                    <w:color w:val="B1B1B0"/>
                    <w:sz w:val="16"/>
                    <w:szCs w:val="16"/>
                    <w:lang w:val="nl-NL"/>
                  </w:rPr>
                  <w:t xml:space="preserve"> | J. </w:t>
                </w:r>
                <w:proofErr w:type="spellStart"/>
                <w:r w:rsidRPr="00C30677">
                  <w:rPr>
                    <w:color w:val="B1B1B0"/>
                    <w:sz w:val="16"/>
                    <w:szCs w:val="16"/>
                    <w:lang w:val="nl-NL"/>
                  </w:rPr>
                  <w:t>Chantraineplantsoen</w:t>
                </w:r>
                <w:proofErr w:type="spellEnd"/>
                <w:r w:rsidRPr="00C30677">
                  <w:rPr>
                    <w:color w:val="B1B1B0"/>
                    <w:sz w:val="16"/>
                    <w:szCs w:val="16"/>
                    <w:lang w:val="nl-NL"/>
                  </w:rPr>
                  <w:t xml:space="preserve"> 1 | 3070 Kortenberg | T +32 2 896 96 10 </w:t>
                </w:r>
                <w:r>
                  <w:rPr>
                    <w:color w:val="B1B1B0"/>
                    <w:sz w:val="16"/>
                    <w:szCs w:val="16"/>
                    <w:lang w:val="nl-NL"/>
                  </w:rPr>
                  <w:t xml:space="preserve">| </w:t>
                </w:r>
                <w:r w:rsidRPr="00C30677">
                  <w:rPr>
                    <w:color w:val="B1B1B0"/>
                    <w:sz w:val="16"/>
                    <w:szCs w:val="16"/>
                    <w:lang w:val="nl-NL"/>
                  </w:rPr>
                  <w:t>info@techlink.be</w:t>
                </w:r>
                <w:r w:rsidRPr="00C30677">
                  <w:rPr>
                    <w:color w:val="B1B1B0"/>
                    <w:sz w:val="16"/>
                    <w:szCs w:val="16"/>
                    <w:lang w:val="nl-NL"/>
                  </w:rPr>
                  <w:br/>
                </w:r>
                <w:r w:rsidRPr="00C30677">
                  <w:rPr>
                    <w:caps/>
                    <w:color w:val="408E8F"/>
                    <w:sz w:val="16"/>
                    <w:szCs w:val="16"/>
                    <w:lang w:val="nl-NL"/>
                  </w:rPr>
                  <w:t>www.techlink.be</w:t>
                </w:r>
              </w:p>
              <w:p w14:paraId="47DD9BCB" w14:textId="77777777" w:rsidR="00D53DA5" w:rsidRPr="0052727D" w:rsidRDefault="00D53DA5" w:rsidP="00D53DA5">
                <w:pPr>
                  <w:rPr>
                    <w:lang w:val="nl-NL"/>
                  </w:rPr>
                </w:pPr>
              </w:p>
            </w:txbxContent>
          </v:textbox>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658B6" w14:textId="77777777" w:rsidR="00A30093" w:rsidRDefault="00A30093" w:rsidP="00FA28CF">
      <w:r>
        <w:separator/>
      </w:r>
    </w:p>
  </w:footnote>
  <w:footnote w:type="continuationSeparator" w:id="0">
    <w:p w14:paraId="03679E55" w14:textId="77777777" w:rsidR="00A30093" w:rsidRDefault="00A30093" w:rsidP="00FA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6F7E" w14:textId="77777777" w:rsidR="00E67820" w:rsidRDefault="00E91E94">
    <w:pPr>
      <w:pStyle w:val="Header"/>
    </w:pPr>
    <w:r>
      <w:rPr>
        <w:noProof/>
        <w:lang w:val="fr-FR" w:eastAsia="fr-FR"/>
      </w:rPr>
      <w:pict w14:anchorId="32A48508">
        <v:shapetype id="_x0000_t202" coordsize="21600,21600" o:spt="202" path="m,l,21600r21600,l21600,xe">
          <v:stroke joinstyle="miter"/>
          <v:path gradientshapeok="t" o:connecttype="rect"/>
        </v:shapetype>
        <v:shape id="Text Box 4" o:spid="_x0000_s1025" type="#_x0000_t202" style="position:absolute;margin-left:3087.4pt;margin-top:50.25pt;width:183pt;height:20.25pt;z-index:251657728;visibility:visible;mso-position-horizontal:right;mso-position-horizontal-relative:margin;mso-position-vertical-relative:page" filled="f" stroked="f">
          <v:textbox inset="0,1mm,2mm,0">
            <w:txbxContent>
              <w:p w14:paraId="2153437F" w14:textId="35244258" w:rsidR="00E67820" w:rsidRPr="00085EAF" w:rsidRDefault="00E67820" w:rsidP="00892F56">
                <w:pPr>
                  <w:ind w:firstLine="720"/>
                  <w:jc w:val="right"/>
                  <w:rPr>
                    <w:color w:val="736B5A"/>
                    <w:sz w:val="20"/>
                    <w:szCs w:val="20"/>
                  </w:rPr>
                </w:pPr>
                <w:r w:rsidRPr="00085EAF">
                  <w:rPr>
                    <w:color w:val="736B5A"/>
                    <w:sz w:val="20"/>
                    <w:szCs w:val="20"/>
                  </w:rPr>
                  <w:fldChar w:fldCharType="begin"/>
                </w:r>
                <w:r w:rsidRPr="00085EAF">
                  <w:rPr>
                    <w:color w:val="736B5A"/>
                    <w:sz w:val="20"/>
                    <w:szCs w:val="20"/>
                  </w:rPr>
                  <w:instrText xml:space="preserve"> PAGE  \* MERGEFORMAT </w:instrText>
                </w:r>
                <w:r w:rsidRPr="00085EAF">
                  <w:rPr>
                    <w:color w:val="736B5A"/>
                    <w:sz w:val="20"/>
                    <w:szCs w:val="20"/>
                  </w:rPr>
                  <w:fldChar w:fldCharType="separate"/>
                </w:r>
                <w:r>
                  <w:rPr>
                    <w:noProof/>
                    <w:color w:val="736B5A"/>
                    <w:sz w:val="20"/>
                    <w:szCs w:val="20"/>
                  </w:rPr>
                  <w:t>8</w:t>
                </w:r>
                <w:r w:rsidRPr="00085EAF">
                  <w:rPr>
                    <w:color w:val="736B5A"/>
                    <w:sz w:val="20"/>
                    <w:szCs w:val="20"/>
                  </w:rPr>
                  <w:fldChar w:fldCharType="end"/>
                </w:r>
                <w:r w:rsidRPr="00085EAF">
                  <w:rPr>
                    <w:color w:val="736B5A"/>
                    <w:sz w:val="20"/>
                    <w:szCs w:val="20"/>
                  </w:rPr>
                  <w:t>/</w:t>
                </w:r>
                <w:r w:rsidR="00E91E94">
                  <w:fldChar w:fldCharType="begin"/>
                </w:r>
                <w:r w:rsidR="00E91E94">
                  <w:instrText xml:space="preserve"> NUMPAGES  \* MERGEFORMAT </w:instrText>
                </w:r>
                <w:r w:rsidR="00E91E94">
                  <w:fldChar w:fldCharType="separate"/>
                </w:r>
                <w:r w:rsidRPr="007D7152">
                  <w:rPr>
                    <w:noProof/>
                    <w:color w:val="736B5A"/>
                    <w:sz w:val="20"/>
                    <w:szCs w:val="20"/>
                  </w:rPr>
                  <w:t>8</w:t>
                </w:r>
                <w:r w:rsidR="00E91E94">
                  <w:rPr>
                    <w:noProof/>
                    <w:color w:val="736B5A"/>
                    <w:sz w:val="20"/>
                    <w:szCs w:val="20"/>
                  </w:rPr>
                  <w:fldChar w:fldCharType="end"/>
                </w:r>
              </w:p>
            </w:txbxContent>
          </v:textbox>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3C17" w14:textId="70C466A5" w:rsidR="00E67820" w:rsidRPr="004B64F3" w:rsidRDefault="001A75E3" w:rsidP="0004754E">
    <w:pPr>
      <w:pStyle w:val="Header"/>
      <w:tabs>
        <w:tab w:val="clear" w:pos="4680"/>
        <w:tab w:val="clear" w:pos="9360"/>
      </w:tabs>
      <w:rPr>
        <w:sz w:val="2"/>
        <w:szCs w:val="2"/>
      </w:rPr>
    </w:pPr>
    <w:r>
      <w:rPr>
        <w:noProof/>
      </w:rPr>
      <w:pict w14:anchorId="57445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margin-left:-72.25pt;margin-top:2.25pt;width:596.95pt;height:843.8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v:shape>
      </w:pict>
    </w:r>
    <w:r w:rsidR="00E91E94">
      <w:rPr>
        <w:noProof/>
        <w:lang w:val="fr-FR" w:eastAsia="fr-FR"/>
      </w:rPr>
      <w:pict w14:anchorId="6C905D4C">
        <v:shapetype id="_x0000_t202" coordsize="21600,21600" o:spt="202" path="m,l,21600r21600,l21600,xe">
          <v:stroke joinstyle="miter"/>
          <v:path gradientshapeok="t" o:connecttype="rect"/>
        </v:shapetype>
        <v:shape id="Text Box 2" o:spid="_x0000_s1026" type="#_x0000_t202" style="position:absolute;margin-left:396.25pt;margin-top:85.45pt;width:1in;height:18.05pt;z-index:251656704;visibility:visible;mso-position-vertical-relative:page" filled="f" stroked="f">
          <v:textbox inset="0,1mm,2mm,0">
            <w:txbxContent>
              <w:p w14:paraId="4CBC71C4" w14:textId="77777777" w:rsidR="00E67820" w:rsidRPr="007B72CE" w:rsidRDefault="00E67820" w:rsidP="008A7102">
                <w:pPr>
                  <w:jc w:val="right"/>
                  <w:rPr>
                    <w:color w:val="736B5A"/>
                    <w:sz w:val="14"/>
                    <w:szCs w:val="14"/>
                    <w:vertAlign w:val="subscript"/>
                  </w:rPr>
                </w:pPr>
                <w:r w:rsidRPr="007B72CE">
                  <w:rPr>
                    <w:color w:val="736B5A"/>
                    <w:sz w:val="14"/>
                    <w:szCs w:val="14"/>
                  </w:rPr>
                  <w:fldChar w:fldCharType="begin"/>
                </w:r>
                <w:r w:rsidRPr="007B72CE">
                  <w:rPr>
                    <w:color w:val="736B5A"/>
                    <w:sz w:val="14"/>
                    <w:szCs w:val="14"/>
                  </w:rPr>
                  <w:instrText xml:space="preserve"> PAGE  \* MERGEFORMAT </w:instrText>
                </w:r>
                <w:r w:rsidRPr="007B72CE">
                  <w:rPr>
                    <w:color w:val="736B5A"/>
                    <w:sz w:val="14"/>
                    <w:szCs w:val="14"/>
                  </w:rPr>
                  <w:fldChar w:fldCharType="separate"/>
                </w:r>
                <w:r w:rsidRPr="007B72CE">
                  <w:rPr>
                    <w:noProof/>
                    <w:color w:val="736B5A"/>
                    <w:sz w:val="14"/>
                    <w:szCs w:val="14"/>
                  </w:rPr>
                  <w:t>1</w:t>
                </w:r>
                <w:r w:rsidRPr="007B72CE">
                  <w:rPr>
                    <w:color w:val="736B5A"/>
                    <w:sz w:val="14"/>
                    <w:szCs w:val="14"/>
                  </w:rPr>
                  <w:fldChar w:fldCharType="end"/>
                </w:r>
                <w:r w:rsidRPr="007B72CE">
                  <w:rPr>
                    <w:color w:val="736B5A"/>
                    <w:sz w:val="20"/>
                    <w:szCs w:val="20"/>
                    <w:vertAlign w:val="subscript"/>
                  </w:rPr>
                  <w:t>/</w:t>
                </w:r>
                <w:r w:rsidR="00E91E94" w:rsidRPr="007B72CE">
                  <w:rPr>
                    <w:sz w:val="20"/>
                    <w:szCs w:val="20"/>
                  </w:rPr>
                  <w:fldChar w:fldCharType="begin"/>
                </w:r>
                <w:r w:rsidR="00E91E94" w:rsidRPr="007B72CE">
                  <w:rPr>
                    <w:sz w:val="20"/>
                    <w:szCs w:val="20"/>
                  </w:rPr>
                  <w:instrText xml:space="preserve"> NUMPAGES  \* MERGEFORMAT </w:instrText>
                </w:r>
                <w:r w:rsidR="00E91E94" w:rsidRPr="007B72CE">
                  <w:rPr>
                    <w:sz w:val="20"/>
                    <w:szCs w:val="20"/>
                  </w:rPr>
                  <w:fldChar w:fldCharType="separate"/>
                </w:r>
                <w:r w:rsidRPr="007B72CE">
                  <w:rPr>
                    <w:noProof/>
                    <w:color w:val="736B5A"/>
                    <w:sz w:val="20"/>
                    <w:szCs w:val="20"/>
                    <w:vertAlign w:val="subscript"/>
                  </w:rPr>
                  <w:t>8</w:t>
                </w:r>
                <w:r w:rsidR="00E91E94" w:rsidRPr="007B72CE">
                  <w:rPr>
                    <w:noProof/>
                    <w:color w:val="736B5A"/>
                    <w:sz w:val="20"/>
                    <w:szCs w:val="20"/>
                    <w:vertAlign w:val="subscript"/>
                  </w:rPr>
                  <w:fldChar w:fldCharType="end"/>
                </w:r>
              </w:p>
            </w:txbxContent>
          </v:textbox>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2E9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660C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ECAA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0231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5C5E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8D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0ACA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CEA4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EAF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6CF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1ECD"/>
    <w:multiLevelType w:val="multilevel"/>
    <w:tmpl w:val="68A024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4486CD4"/>
    <w:multiLevelType w:val="multilevel"/>
    <w:tmpl w:val="5B3467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44C00F9"/>
    <w:multiLevelType w:val="hybridMultilevel"/>
    <w:tmpl w:val="3A88C5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058E4D44"/>
    <w:multiLevelType w:val="multilevel"/>
    <w:tmpl w:val="5B3467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75A29AC"/>
    <w:multiLevelType w:val="multilevel"/>
    <w:tmpl w:val="DFE2A21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E882C49"/>
    <w:multiLevelType w:val="multilevel"/>
    <w:tmpl w:val="7272D9CA"/>
    <w:lvl w:ilvl="0">
      <w:start w:val="12"/>
      <w:numFmt w:val="decimal"/>
      <w:lvlText w:val="%1"/>
      <w:lvlJc w:val="left"/>
      <w:pPr>
        <w:ind w:left="375" w:hanging="375"/>
      </w:pPr>
      <w:rPr>
        <w:rFonts w:hint="default"/>
      </w:rPr>
    </w:lvl>
    <w:lvl w:ilvl="1">
      <w:start w:val="1"/>
      <w:numFmt w:val="decimal"/>
      <w:lvlText w:val="%1.%2"/>
      <w:lvlJc w:val="left"/>
      <w:pPr>
        <w:ind w:left="789" w:hanging="375"/>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4752" w:hanging="1440"/>
      </w:pPr>
      <w:rPr>
        <w:rFonts w:hint="default"/>
      </w:rPr>
    </w:lvl>
  </w:abstractNum>
  <w:abstractNum w:abstractNumId="16" w15:restartNumberingAfterBreak="0">
    <w:nsid w:val="0FC955C7"/>
    <w:multiLevelType w:val="hybridMultilevel"/>
    <w:tmpl w:val="E27087C2"/>
    <w:lvl w:ilvl="0" w:tplc="A4889EEC">
      <w:start w:val="1"/>
      <w:numFmt w:val="bullet"/>
      <w:lvlText w:val=""/>
      <w:lvlJc w:val="left"/>
      <w:pPr>
        <w:ind w:left="720" w:hanging="360"/>
      </w:pPr>
      <w:rPr>
        <w:rFonts w:ascii="Symbol" w:hAnsi="Symbol"/>
      </w:rPr>
    </w:lvl>
    <w:lvl w:ilvl="1" w:tplc="6D246EE0">
      <w:start w:val="1"/>
      <w:numFmt w:val="bullet"/>
      <w:lvlText w:val=""/>
      <w:lvlJc w:val="left"/>
      <w:pPr>
        <w:ind w:left="720" w:hanging="360"/>
      </w:pPr>
      <w:rPr>
        <w:rFonts w:ascii="Symbol" w:hAnsi="Symbol"/>
      </w:rPr>
    </w:lvl>
    <w:lvl w:ilvl="2" w:tplc="2352609E">
      <w:start w:val="1"/>
      <w:numFmt w:val="bullet"/>
      <w:lvlText w:val=""/>
      <w:lvlJc w:val="left"/>
      <w:pPr>
        <w:ind w:left="720" w:hanging="360"/>
      </w:pPr>
      <w:rPr>
        <w:rFonts w:ascii="Symbol" w:hAnsi="Symbol"/>
      </w:rPr>
    </w:lvl>
    <w:lvl w:ilvl="3" w:tplc="2B002AEA">
      <w:start w:val="1"/>
      <w:numFmt w:val="bullet"/>
      <w:lvlText w:val=""/>
      <w:lvlJc w:val="left"/>
      <w:pPr>
        <w:ind w:left="720" w:hanging="360"/>
      </w:pPr>
      <w:rPr>
        <w:rFonts w:ascii="Symbol" w:hAnsi="Symbol"/>
      </w:rPr>
    </w:lvl>
    <w:lvl w:ilvl="4" w:tplc="982EA49A">
      <w:start w:val="1"/>
      <w:numFmt w:val="bullet"/>
      <w:lvlText w:val=""/>
      <w:lvlJc w:val="left"/>
      <w:pPr>
        <w:ind w:left="720" w:hanging="360"/>
      </w:pPr>
      <w:rPr>
        <w:rFonts w:ascii="Symbol" w:hAnsi="Symbol"/>
      </w:rPr>
    </w:lvl>
    <w:lvl w:ilvl="5" w:tplc="5718CF10">
      <w:start w:val="1"/>
      <w:numFmt w:val="bullet"/>
      <w:lvlText w:val=""/>
      <w:lvlJc w:val="left"/>
      <w:pPr>
        <w:ind w:left="720" w:hanging="360"/>
      </w:pPr>
      <w:rPr>
        <w:rFonts w:ascii="Symbol" w:hAnsi="Symbol"/>
      </w:rPr>
    </w:lvl>
    <w:lvl w:ilvl="6" w:tplc="563A7376">
      <w:start w:val="1"/>
      <w:numFmt w:val="bullet"/>
      <w:lvlText w:val=""/>
      <w:lvlJc w:val="left"/>
      <w:pPr>
        <w:ind w:left="720" w:hanging="360"/>
      </w:pPr>
      <w:rPr>
        <w:rFonts w:ascii="Symbol" w:hAnsi="Symbol"/>
      </w:rPr>
    </w:lvl>
    <w:lvl w:ilvl="7" w:tplc="14846392">
      <w:start w:val="1"/>
      <w:numFmt w:val="bullet"/>
      <w:lvlText w:val=""/>
      <w:lvlJc w:val="left"/>
      <w:pPr>
        <w:ind w:left="720" w:hanging="360"/>
      </w:pPr>
      <w:rPr>
        <w:rFonts w:ascii="Symbol" w:hAnsi="Symbol"/>
      </w:rPr>
    </w:lvl>
    <w:lvl w:ilvl="8" w:tplc="61B86C92">
      <w:start w:val="1"/>
      <w:numFmt w:val="bullet"/>
      <w:lvlText w:val=""/>
      <w:lvlJc w:val="left"/>
      <w:pPr>
        <w:ind w:left="720" w:hanging="360"/>
      </w:pPr>
      <w:rPr>
        <w:rFonts w:ascii="Symbol" w:hAnsi="Symbol"/>
      </w:rPr>
    </w:lvl>
  </w:abstractNum>
  <w:abstractNum w:abstractNumId="17" w15:restartNumberingAfterBreak="0">
    <w:nsid w:val="184D70F7"/>
    <w:multiLevelType w:val="multilevel"/>
    <w:tmpl w:val="DFE2A21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AD21D5"/>
    <w:multiLevelType w:val="hybridMultilevel"/>
    <w:tmpl w:val="518AB004"/>
    <w:lvl w:ilvl="0" w:tplc="75549566">
      <w:start w:val="11"/>
      <w:numFmt w:val="bullet"/>
      <w:lvlText w:val="-"/>
      <w:lvlJc w:val="left"/>
      <w:pPr>
        <w:ind w:left="927" w:hanging="360"/>
      </w:pPr>
      <w:rPr>
        <w:rFonts w:ascii="Book Antiqua" w:eastAsia="Times New Roman" w:hAnsi="Book Antiqua" w:hint="default"/>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cs="Wingdings" w:hint="default"/>
      </w:rPr>
    </w:lvl>
    <w:lvl w:ilvl="3" w:tplc="08130001" w:tentative="1">
      <w:start w:val="1"/>
      <w:numFmt w:val="bullet"/>
      <w:lvlText w:val=""/>
      <w:lvlJc w:val="left"/>
      <w:pPr>
        <w:ind w:left="3087" w:hanging="360"/>
      </w:pPr>
      <w:rPr>
        <w:rFonts w:ascii="Symbol" w:hAnsi="Symbol" w:cs="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cs="Wingdings" w:hint="default"/>
      </w:rPr>
    </w:lvl>
    <w:lvl w:ilvl="6" w:tplc="08130001" w:tentative="1">
      <w:start w:val="1"/>
      <w:numFmt w:val="bullet"/>
      <w:lvlText w:val=""/>
      <w:lvlJc w:val="left"/>
      <w:pPr>
        <w:ind w:left="5247" w:hanging="360"/>
      </w:pPr>
      <w:rPr>
        <w:rFonts w:ascii="Symbol" w:hAnsi="Symbol" w:cs="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cs="Wingdings" w:hint="default"/>
      </w:rPr>
    </w:lvl>
  </w:abstractNum>
  <w:abstractNum w:abstractNumId="19" w15:restartNumberingAfterBreak="0">
    <w:nsid w:val="24AD2F35"/>
    <w:multiLevelType w:val="multilevel"/>
    <w:tmpl w:val="68A024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94538"/>
    <w:multiLevelType w:val="multilevel"/>
    <w:tmpl w:val="5B3467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6E3D4C"/>
    <w:multiLevelType w:val="multilevel"/>
    <w:tmpl w:val="5B3467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0991E6C"/>
    <w:multiLevelType w:val="multilevel"/>
    <w:tmpl w:val="818698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326E589E"/>
    <w:multiLevelType w:val="hybridMultilevel"/>
    <w:tmpl w:val="3E98D5C4"/>
    <w:lvl w:ilvl="0" w:tplc="99D4E26E">
      <w:start w:val="3"/>
      <w:numFmt w:val="bullet"/>
      <w:lvlText w:val="-"/>
      <w:lvlJc w:val="left"/>
      <w:pPr>
        <w:ind w:left="1287" w:hanging="360"/>
      </w:pPr>
      <w:rPr>
        <w:rFonts w:ascii="Calibri" w:eastAsia="Calibri" w:hAnsi="Calibri" w:cs="Calibri"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4" w15:restartNumberingAfterBreak="0">
    <w:nsid w:val="355B1C74"/>
    <w:multiLevelType w:val="multilevel"/>
    <w:tmpl w:val="5B3467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5B101A9"/>
    <w:multiLevelType w:val="multilevel"/>
    <w:tmpl w:val="0D04D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5E11DD"/>
    <w:multiLevelType w:val="multilevel"/>
    <w:tmpl w:val="0D04D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F072B1"/>
    <w:multiLevelType w:val="multilevel"/>
    <w:tmpl w:val="0D04D6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336EDC"/>
    <w:multiLevelType w:val="hybridMultilevel"/>
    <w:tmpl w:val="A66E52A8"/>
    <w:lvl w:ilvl="0" w:tplc="1D048278">
      <w:start w:val="11"/>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74A1A41"/>
    <w:multiLevelType w:val="multilevel"/>
    <w:tmpl w:val="0D04D6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FED76D0"/>
    <w:multiLevelType w:val="multilevel"/>
    <w:tmpl w:val="68A024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9486978"/>
    <w:multiLevelType w:val="multilevel"/>
    <w:tmpl w:val="BEC8AC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E361D3"/>
    <w:multiLevelType w:val="hybridMultilevel"/>
    <w:tmpl w:val="FC6EAEFE"/>
    <w:lvl w:ilvl="0" w:tplc="775C7C66">
      <w:start w:val="1"/>
      <w:numFmt w:val="decimal"/>
      <w:lvlText w:val="%1."/>
      <w:lvlJc w:val="left"/>
      <w:pPr>
        <w:ind w:left="720" w:hanging="360"/>
      </w:pPr>
      <w:rPr>
        <w:b/>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62830383"/>
    <w:multiLevelType w:val="multilevel"/>
    <w:tmpl w:val="5B34678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94585C"/>
    <w:multiLevelType w:val="hybridMultilevel"/>
    <w:tmpl w:val="FD4ACB0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4A71525"/>
    <w:multiLevelType w:val="multilevel"/>
    <w:tmpl w:val="7AE08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6F46548"/>
    <w:multiLevelType w:val="hybridMultilevel"/>
    <w:tmpl w:val="A7305CE4"/>
    <w:lvl w:ilvl="0" w:tplc="75549566">
      <w:start w:val="11"/>
      <w:numFmt w:val="bullet"/>
      <w:lvlText w:val="-"/>
      <w:lvlJc w:val="left"/>
      <w:pPr>
        <w:ind w:left="1080" w:hanging="360"/>
      </w:pPr>
      <w:rPr>
        <w:rFonts w:ascii="Book Antiqua" w:eastAsia="Times New Roman" w:hAnsi="Book Antiqua"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cs="Wingdings" w:hint="default"/>
      </w:rPr>
    </w:lvl>
    <w:lvl w:ilvl="3" w:tplc="08130001" w:tentative="1">
      <w:start w:val="1"/>
      <w:numFmt w:val="bullet"/>
      <w:lvlText w:val=""/>
      <w:lvlJc w:val="left"/>
      <w:pPr>
        <w:ind w:left="3240" w:hanging="360"/>
      </w:pPr>
      <w:rPr>
        <w:rFonts w:ascii="Symbol" w:hAnsi="Symbol" w:cs="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cs="Wingdings" w:hint="default"/>
      </w:rPr>
    </w:lvl>
    <w:lvl w:ilvl="6" w:tplc="08130001" w:tentative="1">
      <w:start w:val="1"/>
      <w:numFmt w:val="bullet"/>
      <w:lvlText w:val=""/>
      <w:lvlJc w:val="left"/>
      <w:pPr>
        <w:ind w:left="5400" w:hanging="360"/>
      </w:pPr>
      <w:rPr>
        <w:rFonts w:ascii="Symbol" w:hAnsi="Symbol" w:cs="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6E6906A8"/>
    <w:multiLevelType w:val="multilevel"/>
    <w:tmpl w:val="1814FF52"/>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215DBC"/>
    <w:multiLevelType w:val="multilevel"/>
    <w:tmpl w:val="6612511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75894B7F"/>
    <w:multiLevelType w:val="hybridMultilevel"/>
    <w:tmpl w:val="421A4252"/>
    <w:lvl w:ilvl="0" w:tplc="00000003">
      <w:start w:val="11"/>
      <w:numFmt w:val="bullet"/>
      <w:lvlText w:val="-"/>
      <w:lvlJc w:val="left"/>
      <w:pPr>
        <w:ind w:left="1647" w:hanging="360"/>
      </w:pPr>
      <w:rPr>
        <w:rFonts w:ascii="Book Antiqua" w:hAnsi="Book Antiqua" w:cs="Times New Roman" w:hint="default"/>
        <w:lang w:val="nl-BE"/>
      </w:rPr>
    </w:lvl>
    <w:lvl w:ilvl="1" w:tplc="08130003" w:tentative="1">
      <w:start w:val="1"/>
      <w:numFmt w:val="bullet"/>
      <w:lvlText w:val="o"/>
      <w:lvlJc w:val="left"/>
      <w:pPr>
        <w:ind w:left="2367" w:hanging="360"/>
      </w:pPr>
      <w:rPr>
        <w:rFonts w:ascii="Courier New" w:hAnsi="Courier New" w:cs="Courier New" w:hint="default"/>
      </w:rPr>
    </w:lvl>
    <w:lvl w:ilvl="2" w:tplc="08130005" w:tentative="1">
      <w:start w:val="1"/>
      <w:numFmt w:val="bullet"/>
      <w:lvlText w:val=""/>
      <w:lvlJc w:val="left"/>
      <w:pPr>
        <w:ind w:left="3087" w:hanging="360"/>
      </w:pPr>
      <w:rPr>
        <w:rFonts w:ascii="Wingdings" w:hAnsi="Wingdings" w:hint="default"/>
      </w:rPr>
    </w:lvl>
    <w:lvl w:ilvl="3" w:tplc="08130001" w:tentative="1">
      <w:start w:val="1"/>
      <w:numFmt w:val="bullet"/>
      <w:lvlText w:val=""/>
      <w:lvlJc w:val="left"/>
      <w:pPr>
        <w:ind w:left="3807" w:hanging="360"/>
      </w:pPr>
      <w:rPr>
        <w:rFonts w:ascii="Symbol" w:hAnsi="Symbol" w:hint="default"/>
      </w:rPr>
    </w:lvl>
    <w:lvl w:ilvl="4" w:tplc="08130003" w:tentative="1">
      <w:start w:val="1"/>
      <w:numFmt w:val="bullet"/>
      <w:lvlText w:val="o"/>
      <w:lvlJc w:val="left"/>
      <w:pPr>
        <w:ind w:left="4527" w:hanging="360"/>
      </w:pPr>
      <w:rPr>
        <w:rFonts w:ascii="Courier New" w:hAnsi="Courier New" w:cs="Courier New" w:hint="default"/>
      </w:rPr>
    </w:lvl>
    <w:lvl w:ilvl="5" w:tplc="08130005" w:tentative="1">
      <w:start w:val="1"/>
      <w:numFmt w:val="bullet"/>
      <w:lvlText w:val=""/>
      <w:lvlJc w:val="left"/>
      <w:pPr>
        <w:ind w:left="5247" w:hanging="360"/>
      </w:pPr>
      <w:rPr>
        <w:rFonts w:ascii="Wingdings" w:hAnsi="Wingdings" w:hint="default"/>
      </w:rPr>
    </w:lvl>
    <w:lvl w:ilvl="6" w:tplc="08130001" w:tentative="1">
      <w:start w:val="1"/>
      <w:numFmt w:val="bullet"/>
      <w:lvlText w:val=""/>
      <w:lvlJc w:val="left"/>
      <w:pPr>
        <w:ind w:left="5967" w:hanging="360"/>
      </w:pPr>
      <w:rPr>
        <w:rFonts w:ascii="Symbol" w:hAnsi="Symbol" w:hint="default"/>
      </w:rPr>
    </w:lvl>
    <w:lvl w:ilvl="7" w:tplc="08130003" w:tentative="1">
      <w:start w:val="1"/>
      <w:numFmt w:val="bullet"/>
      <w:lvlText w:val="o"/>
      <w:lvlJc w:val="left"/>
      <w:pPr>
        <w:ind w:left="6687" w:hanging="360"/>
      </w:pPr>
      <w:rPr>
        <w:rFonts w:ascii="Courier New" w:hAnsi="Courier New" w:cs="Courier New" w:hint="default"/>
      </w:rPr>
    </w:lvl>
    <w:lvl w:ilvl="8" w:tplc="08130005" w:tentative="1">
      <w:start w:val="1"/>
      <w:numFmt w:val="bullet"/>
      <w:lvlText w:val=""/>
      <w:lvlJc w:val="left"/>
      <w:pPr>
        <w:ind w:left="7407" w:hanging="360"/>
      </w:pPr>
      <w:rPr>
        <w:rFonts w:ascii="Wingdings" w:hAnsi="Wingdings" w:hint="default"/>
      </w:rPr>
    </w:lvl>
  </w:abstractNum>
  <w:abstractNum w:abstractNumId="40" w15:restartNumberingAfterBreak="0">
    <w:nsid w:val="7B0F48A5"/>
    <w:multiLevelType w:val="hybridMultilevel"/>
    <w:tmpl w:val="36E8CA86"/>
    <w:lvl w:ilvl="0" w:tplc="75549566">
      <w:start w:val="11"/>
      <w:numFmt w:val="bullet"/>
      <w:lvlText w:val="-"/>
      <w:lvlJc w:val="left"/>
      <w:pPr>
        <w:ind w:left="720" w:hanging="360"/>
      </w:pPr>
      <w:rPr>
        <w:rFonts w:ascii="Book Antiqua" w:eastAsia="Times New Roman" w:hAnsi="Book Antiqu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EAE2FA0"/>
    <w:multiLevelType w:val="hybridMultilevel"/>
    <w:tmpl w:val="FB9A0732"/>
    <w:lvl w:ilvl="0" w:tplc="38FC7504">
      <w:start w:val="1"/>
      <w:numFmt w:val="bullet"/>
      <w:lvlText w:val="-"/>
      <w:lvlJc w:val="left"/>
      <w:pPr>
        <w:tabs>
          <w:tab w:val="num" w:pos="1440"/>
        </w:tabs>
        <w:ind w:left="1440" w:hanging="360"/>
      </w:pPr>
      <w:rPr>
        <w:rFonts w:ascii="Utah" w:hAnsi="Utah" w:hint="default"/>
      </w:rPr>
    </w:lvl>
    <w:lvl w:ilvl="1" w:tplc="08130005">
      <w:start w:val="1"/>
      <w:numFmt w:val="bullet"/>
      <w:lvlText w:val=""/>
      <w:lvlJc w:val="left"/>
      <w:pPr>
        <w:tabs>
          <w:tab w:val="num" w:pos="2160"/>
        </w:tabs>
        <w:ind w:left="2160" w:hanging="360"/>
      </w:pPr>
      <w:rPr>
        <w:rFonts w:ascii="Wingdings" w:hAnsi="Wingdings" w:hint="default"/>
      </w:rPr>
    </w:lvl>
    <w:lvl w:ilvl="2" w:tplc="04130005">
      <w:start w:val="1"/>
      <w:numFmt w:val="bullet"/>
      <w:lvlText w:val=""/>
      <w:lvlJc w:val="left"/>
      <w:pPr>
        <w:tabs>
          <w:tab w:val="num" w:pos="2880"/>
        </w:tabs>
        <w:ind w:left="2880" w:hanging="360"/>
      </w:pPr>
      <w:rPr>
        <w:rFonts w:ascii="Wingdings" w:hAnsi="Wingdings" w:hint="default"/>
      </w:rPr>
    </w:lvl>
    <w:lvl w:ilvl="3" w:tplc="04130001">
      <w:start w:val="1"/>
      <w:numFmt w:val="bullet"/>
      <w:lvlText w:val=""/>
      <w:lvlJc w:val="left"/>
      <w:pPr>
        <w:tabs>
          <w:tab w:val="num" w:pos="3600"/>
        </w:tabs>
        <w:ind w:left="3600" w:hanging="360"/>
      </w:pPr>
      <w:rPr>
        <w:rFonts w:ascii="Symbol" w:hAnsi="Symbol" w:hint="default"/>
      </w:rPr>
    </w:lvl>
    <w:lvl w:ilvl="4" w:tplc="04130003">
      <w:start w:val="1"/>
      <w:numFmt w:val="bullet"/>
      <w:lvlText w:val="o"/>
      <w:lvlJc w:val="left"/>
      <w:pPr>
        <w:tabs>
          <w:tab w:val="num" w:pos="4320"/>
        </w:tabs>
        <w:ind w:left="4320" w:hanging="360"/>
      </w:pPr>
      <w:rPr>
        <w:rFonts w:ascii="Courier New" w:hAnsi="Courier New" w:cs="Courier New" w:hint="default"/>
      </w:rPr>
    </w:lvl>
    <w:lvl w:ilvl="5" w:tplc="04130005">
      <w:start w:val="1"/>
      <w:numFmt w:val="bullet"/>
      <w:lvlText w:val=""/>
      <w:lvlJc w:val="left"/>
      <w:pPr>
        <w:tabs>
          <w:tab w:val="num" w:pos="5040"/>
        </w:tabs>
        <w:ind w:left="5040" w:hanging="360"/>
      </w:pPr>
      <w:rPr>
        <w:rFonts w:ascii="Wingdings" w:hAnsi="Wingdings" w:hint="default"/>
      </w:rPr>
    </w:lvl>
    <w:lvl w:ilvl="6" w:tplc="04130001">
      <w:start w:val="1"/>
      <w:numFmt w:val="bullet"/>
      <w:lvlText w:val=""/>
      <w:lvlJc w:val="left"/>
      <w:pPr>
        <w:tabs>
          <w:tab w:val="num" w:pos="5760"/>
        </w:tabs>
        <w:ind w:left="5760" w:hanging="360"/>
      </w:pPr>
      <w:rPr>
        <w:rFonts w:ascii="Symbol" w:hAnsi="Symbol" w:hint="default"/>
      </w:rPr>
    </w:lvl>
    <w:lvl w:ilvl="7" w:tplc="04130003">
      <w:start w:val="1"/>
      <w:numFmt w:val="bullet"/>
      <w:lvlText w:val="o"/>
      <w:lvlJc w:val="left"/>
      <w:pPr>
        <w:tabs>
          <w:tab w:val="num" w:pos="6480"/>
        </w:tabs>
        <w:ind w:left="6480" w:hanging="360"/>
      </w:pPr>
      <w:rPr>
        <w:rFonts w:ascii="Courier New" w:hAnsi="Courier New" w:cs="Courier New" w:hint="default"/>
      </w:rPr>
    </w:lvl>
    <w:lvl w:ilvl="8" w:tplc="04130005">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FFA7799"/>
    <w:multiLevelType w:val="multilevel"/>
    <w:tmpl w:val="ED009F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5074765">
    <w:abstractNumId w:val="34"/>
  </w:num>
  <w:num w:numId="2" w16cid:durableId="755132730">
    <w:abstractNumId w:val="26"/>
  </w:num>
  <w:num w:numId="3" w16cid:durableId="764882694">
    <w:abstractNumId w:val="25"/>
  </w:num>
  <w:num w:numId="4" w16cid:durableId="2134251765">
    <w:abstractNumId w:val="27"/>
  </w:num>
  <w:num w:numId="5" w16cid:durableId="2012445052">
    <w:abstractNumId w:val="36"/>
  </w:num>
  <w:num w:numId="6" w16cid:durableId="397749167">
    <w:abstractNumId w:val="29"/>
  </w:num>
  <w:num w:numId="7" w16cid:durableId="430048290">
    <w:abstractNumId w:val="31"/>
  </w:num>
  <w:num w:numId="8" w16cid:durableId="625894353">
    <w:abstractNumId w:val="15"/>
  </w:num>
  <w:num w:numId="9" w16cid:durableId="1121655241">
    <w:abstractNumId w:val="18"/>
  </w:num>
  <w:num w:numId="10" w16cid:durableId="1450779993">
    <w:abstractNumId w:val="14"/>
  </w:num>
  <w:num w:numId="11" w16cid:durableId="2110541068">
    <w:abstractNumId w:val="17"/>
  </w:num>
  <w:num w:numId="12" w16cid:durableId="1459294472">
    <w:abstractNumId w:val="20"/>
  </w:num>
  <w:num w:numId="13" w16cid:durableId="569077350">
    <w:abstractNumId w:val="11"/>
  </w:num>
  <w:num w:numId="14" w16cid:durableId="884676184">
    <w:abstractNumId w:val="13"/>
  </w:num>
  <w:num w:numId="15" w16cid:durableId="1392271413">
    <w:abstractNumId w:val="24"/>
  </w:num>
  <w:num w:numId="16" w16cid:durableId="1791049883">
    <w:abstractNumId w:val="33"/>
  </w:num>
  <w:num w:numId="17" w16cid:durableId="2037077725">
    <w:abstractNumId w:val="21"/>
  </w:num>
  <w:num w:numId="18" w16cid:durableId="815730407">
    <w:abstractNumId w:val="42"/>
  </w:num>
  <w:num w:numId="19" w16cid:durableId="399523043">
    <w:abstractNumId w:val="30"/>
  </w:num>
  <w:num w:numId="20" w16cid:durableId="317391641">
    <w:abstractNumId w:val="23"/>
  </w:num>
  <w:num w:numId="21" w16cid:durableId="1367172110">
    <w:abstractNumId w:val="39"/>
  </w:num>
  <w:num w:numId="22" w16cid:durableId="2112890752">
    <w:abstractNumId w:val="9"/>
  </w:num>
  <w:num w:numId="23" w16cid:durableId="659961851">
    <w:abstractNumId w:val="7"/>
  </w:num>
  <w:num w:numId="24" w16cid:durableId="1891459665">
    <w:abstractNumId w:val="6"/>
  </w:num>
  <w:num w:numId="25" w16cid:durableId="1595431158">
    <w:abstractNumId w:val="5"/>
  </w:num>
  <w:num w:numId="26" w16cid:durableId="1580138981">
    <w:abstractNumId w:val="4"/>
  </w:num>
  <w:num w:numId="27" w16cid:durableId="1397699363">
    <w:abstractNumId w:val="8"/>
  </w:num>
  <w:num w:numId="28" w16cid:durableId="2006205579">
    <w:abstractNumId w:val="3"/>
  </w:num>
  <w:num w:numId="29" w16cid:durableId="476192209">
    <w:abstractNumId w:val="2"/>
  </w:num>
  <w:num w:numId="30" w16cid:durableId="449864997">
    <w:abstractNumId w:val="1"/>
  </w:num>
  <w:num w:numId="31" w16cid:durableId="1093935828">
    <w:abstractNumId w:val="0"/>
  </w:num>
  <w:num w:numId="32" w16cid:durableId="465588569">
    <w:abstractNumId w:val="10"/>
  </w:num>
  <w:num w:numId="33" w16cid:durableId="763652452">
    <w:abstractNumId w:val="19"/>
  </w:num>
  <w:num w:numId="34" w16cid:durableId="1660840091">
    <w:abstractNumId w:val="35"/>
  </w:num>
  <w:num w:numId="35" w16cid:durableId="610280707">
    <w:abstractNumId w:val="40"/>
  </w:num>
  <w:num w:numId="36" w16cid:durableId="1503743044">
    <w:abstractNumId w:val="37"/>
  </w:num>
  <w:num w:numId="37" w16cid:durableId="1358236410">
    <w:abstractNumId w:val="12"/>
  </w:num>
  <w:num w:numId="38" w16cid:durableId="174152556">
    <w:abstractNumId w:val="41"/>
  </w:num>
  <w:num w:numId="39" w16cid:durableId="1970432186">
    <w:abstractNumId w:val="28"/>
  </w:num>
  <w:num w:numId="40" w16cid:durableId="21022905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9016263">
    <w:abstractNumId w:val="22"/>
  </w:num>
  <w:num w:numId="42" w16cid:durableId="1248465610">
    <w:abstractNumId w:val="16"/>
  </w:num>
  <w:num w:numId="43" w16cid:durableId="104649047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1AD"/>
    <w:rsid w:val="00024486"/>
    <w:rsid w:val="00036FCB"/>
    <w:rsid w:val="000376B8"/>
    <w:rsid w:val="0004754E"/>
    <w:rsid w:val="000522F4"/>
    <w:rsid w:val="0005267D"/>
    <w:rsid w:val="000669ED"/>
    <w:rsid w:val="00085EAF"/>
    <w:rsid w:val="000959FD"/>
    <w:rsid w:val="000A3AE9"/>
    <w:rsid w:val="000A55DB"/>
    <w:rsid w:val="000B51A3"/>
    <w:rsid w:val="000B7DBC"/>
    <w:rsid w:val="000D696A"/>
    <w:rsid w:val="000E23DA"/>
    <w:rsid w:val="00110054"/>
    <w:rsid w:val="00137FBB"/>
    <w:rsid w:val="00144388"/>
    <w:rsid w:val="00147E08"/>
    <w:rsid w:val="0018226C"/>
    <w:rsid w:val="00193C43"/>
    <w:rsid w:val="001A3F4C"/>
    <w:rsid w:val="001A75E3"/>
    <w:rsid w:val="001B56E7"/>
    <w:rsid w:val="001C7565"/>
    <w:rsid w:val="001D3325"/>
    <w:rsid w:val="001F1737"/>
    <w:rsid w:val="00201602"/>
    <w:rsid w:val="00222D79"/>
    <w:rsid w:val="0022492C"/>
    <w:rsid w:val="00237C95"/>
    <w:rsid w:val="00242009"/>
    <w:rsid w:val="00250F1A"/>
    <w:rsid w:val="00251DBC"/>
    <w:rsid w:val="00262C37"/>
    <w:rsid w:val="00272251"/>
    <w:rsid w:val="002724CD"/>
    <w:rsid w:val="00283D8A"/>
    <w:rsid w:val="00297365"/>
    <w:rsid w:val="002B0FE5"/>
    <w:rsid w:val="00326FA6"/>
    <w:rsid w:val="00335E91"/>
    <w:rsid w:val="00363472"/>
    <w:rsid w:val="003A1772"/>
    <w:rsid w:val="003A4AAE"/>
    <w:rsid w:val="003B2F32"/>
    <w:rsid w:val="003C4B2A"/>
    <w:rsid w:val="003C4FE7"/>
    <w:rsid w:val="003C5A9C"/>
    <w:rsid w:val="003D1A27"/>
    <w:rsid w:val="003D784A"/>
    <w:rsid w:val="003E0767"/>
    <w:rsid w:val="003E6A95"/>
    <w:rsid w:val="003F62DB"/>
    <w:rsid w:val="003F78DF"/>
    <w:rsid w:val="00400592"/>
    <w:rsid w:val="004043B8"/>
    <w:rsid w:val="004066C3"/>
    <w:rsid w:val="0042022D"/>
    <w:rsid w:val="0044077C"/>
    <w:rsid w:val="00445C85"/>
    <w:rsid w:val="00450545"/>
    <w:rsid w:val="004610E4"/>
    <w:rsid w:val="00491012"/>
    <w:rsid w:val="00496ECD"/>
    <w:rsid w:val="004B6060"/>
    <w:rsid w:val="004B64F3"/>
    <w:rsid w:val="004D2256"/>
    <w:rsid w:val="004D71EC"/>
    <w:rsid w:val="004E2F45"/>
    <w:rsid w:val="004F0F12"/>
    <w:rsid w:val="004F10D6"/>
    <w:rsid w:val="004F35BC"/>
    <w:rsid w:val="004F5471"/>
    <w:rsid w:val="004F565D"/>
    <w:rsid w:val="0052727D"/>
    <w:rsid w:val="00534129"/>
    <w:rsid w:val="005362D1"/>
    <w:rsid w:val="00541FD9"/>
    <w:rsid w:val="005444B1"/>
    <w:rsid w:val="00544CA4"/>
    <w:rsid w:val="005651B2"/>
    <w:rsid w:val="00565339"/>
    <w:rsid w:val="005659E5"/>
    <w:rsid w:val="00582C7B"/>
    <w:rsid w:val="00586882"/>
    <w:rsid w:val="005A6AA7"/>
    <w:rsid w:val="005C51E8"/>
    <w:rsid w:val="005C7E72"/>
    <w:rsid w:val="005D2F5F"/>
    <w:rsid w:val="005D351E"/>
    <w:rsid w:val="005E0F50"/>
    <w:rsid w:val="00616EA6"/>
    <w:rsid w:val="00624933"/>
    <w:rsid w:val="00676917"/>
    <w:rsid w:val="006816DB"/>
    <w:rsid w:val="006903DA"/>
    <w:rsid w:val="0069661A"/>
    <w:rsid w:val="006A6FA9"/>
    <w:rsid w:val="006A7A48"/>
    <w:rsid w:val="006C428E"/>
    <w:rsid w:val="006C78A9"/>
    <w:rsid w:val="006E1B16"/>
    <w:rsid w:val="006E3AF9"/>
    <w:rsid w:val="006F23F4"/>
    <w:rsid w:val="006F5A3E"/>
    <w:rsid w:val="00705223"/>
    <w:rsid w:val="00707757"/>
    <w:rsid w:val="007130EA"/>
    <w:rsid w:val="0071615D"/>
    <w:rsid w:val="0071767A"/>
    <w:rsid w:val="00732613"/>
    <w:rsid w:val="00747648"/>
    <w:rsid w:val="00752285"/>
    <w:rsid w:val="007768A4"/>
    <w:rsid w:val="00790799"/>
    <w:rsid w:val="00792B40"/>
    <w:rsid w:val="00796ACC"/>
    <w:rsid w:val="007B72CE"/>
    <w:rsid w:val="007C3585"/>
    <w:rsid w:val="007C5D4A"/>
    <w:rsid w:val="007D7152"/>
    <w:rsid w:val="007E1B4C"/>
    <w:rsid w:val="007F039D"/>
    <w:rsid w:val="008059C7"/>
    <w:rsid w:val="00806718"/>
    <w:rsid w:val="00807602"/>
    <w:rsid w:val="00830EFB"/>
    <w:rsid w:val="0083182C"/>
    <w:rsid w:val="00836724"/>
    <w:rsid w:val="00841666"/>
    <w:rsid w:val="00841EFE"/>
    <w:rsid w:val="0084484C"/>
    <w:rsid w:val="00852FAB"/>
    <w:rsid w:val="00854FFD"/>
    <w:rsid w:val="0087345D"/>
    <w:rsid w:val="00875BD7"/>
    <w:rsid w:val="00891C09"/>
    <w:rsid w:val="00892F56"/>
    <w:rsid w:val="008A7102"/>
    <w:rsid w:val="008C21AD"/>
    <w:rsid w:val="008C790F"/>
    <w:rsid w:val="008E3385"/>
    <w:rsid w:val="008F703A"/>
    <w:rsid w:val="00933DB2"/>
    <w:rsid w:val="00936CBF"/>
    <w:rsid w:val="00943833"/>
    <w:rsid w:val="00996B89"/>
    <w:rsid w:val="0099766B"/>
    <w:rsid w:val="009B08B6"/>
    <w:rsid w:val="009B159C"/>
    <w:rsid w:val="009B3B07"/>
    <w:rsid w:val="009C6A9C"/>
    <w:rsid w:val="009E557A"/>
    <w:rsid w:val="00A21FE0"/>
    <w:rsid w:val="00A30093"/>
    <w:rsid w:val="00A30BCA"/>
    <w:rsid w:val="00A45CA4"/>
    <w:rsid w:val="00A5402B"/>
    <w:rsid w:val="00A5778C"/>
    <w:rsid w:val="00A6786D"/>
    <w:rsid w:val="00A70F61"/>
    <w:rsid w:val="00A736EC"/>
    <w:rsid w:val="00A75DC1"/>
    <w:rsid w:val="00A8589B"/>
    <w:rsid w:val="00AB25CC"/>
    <w:rsid w:val="00AC3E00"/>
    <w:rsid w:val="00AC48E4"/>
    <w:rsid w:val="00AE1020"/>
    <w:rsid w:val="00AE398A"/>
    <w:rsid w:val="00AF013F"/>
    <w:rsid w:val="00AF0D57"/>
    <w:rsid w:val="00AF565B"/>
    <w:rsid w:val="00AF7F44"/>
    <w:rsid w:val="00B023F2"/>
    <w:rsid w:val="00B07468"/>
    <w:rsid w:val="00B12BB6"/>
    <w:rsid w:val="00B15CBD"/>
    <w:rsid w:val="00B16EE5"/>
    <w:rsid w:val="00B24323"/>
    <w:rsid w:val="00B423C0"/>
    <w:rsid w:val="00B51AC0"/>
    <w:rsid w:val="00B60A2C"/>
    <w:rsid w:val="00B65D05"/>
    <w:rsid w:val="00B6761D"/>
    <w:rsid w:val="00B76F7E"/>
    <w:rsid w:val="00BB0599"/>
    <w:rsid w:val="00BB4956"/>
    <w:rsid w:val="00BC1384"/>
    <w:rsid w:val="00BC3509"/>
    <w:rsid w:val="00BD3D17"/>
    <w:rsid w:val="00BD4529"/>
    <w:rsid w:val="00C1275B"/>
    <w:rsid w:val="00C161F3"/>
    <w:rsid w:val="00C20D00"/>
    <w:rsid w:val="00C246CE"/>
    <w:rsid w:val="00C27094"/>
    <w:rsid w:val="00C37FB9"/>
    <w:rsid w:val="00C57F17"/>
    <w:rsid w:val="00C62020"/>
    <w:rsid w:val="00C7603B"/>
    <w:rsid w:val="00C804A1"/>
    <w:rsid w:val="00C943CC"/>
    <w:rsid w:val="00C94827"/>
    <w:rsid w:val="00CC45A9"/>
    <w:rsid w:val="00CC5513"/>
    <w:rsid w:val="00CD31B4"/>
    <w:rsid w:val="00CE19E5"/>
    <w:rsid w:val="00D019DF"/>
    <w:rsid w:val="00D11C26"/>
    <w:rsid w:val="00D158AA"/>
    <w:rsid w:val="00D16CCE"/>
    <w:rsid w:val="00D266AA"/>
    <w:rsid w:val="00D302CA"/>
    <w:rsid w:val="00D42B87"/>
    <w:rsid w:val="00D53DA5"/>
    <w:rsid w:val="00D60795"/>
    <w:rsid w:val="00D61EB5"/>
    <w:rsid w:val="00D643C9"/>
    <w:rsid w:val="00D64872"/>
    <w:rsid w:val="00D75F1B"/>
    <w:rsid w:val="00D80E69"/>
    <w:rsid w:val="00D84C7A"/>
    <w:rsid w:val="00D877ED"/>
    <w:rsid w:val="00DB0B68"/>
    <w:rsid w:val="00DC33EE"/>
    <w:rsid w:val="00DC3430"/>
    <w:rsid w:val="00DD55D5"/>
    <w:rsid w:val="00DF14AD"/>
    <w:rsid w:val="00E04E59"/>
    <w:rsid w:val="00E126C9"/>
    <w:rsid w:val="00E23F75"/>
    <w:rsid w:val="00E24A0B"/>
    <w:rsid w:val="00E2557B"/>
    <w:rsid w:val="00E3451C"/>
    <w:rsid w:val="00E364C0"/>
    <w:rsid w:val="00E40FCA"/>
    <w:rsid w:val="00E412E8"/>
    <w:rsid w:val="00E54CE4"/>
    <w:rsid w:val="00E63B87"/>
    <w:rsid w:val="00E67820"/>
    <w:rsid w:val="00E83F8F"/>
    <w:rsid w:val="00E91E94"/>
    <w:rsid w:val="00E93CE9"/>
    <w:rsid w:val="00EA0979"/>
    <w:rsid w:val="00EB0BFC"/>
    <w:rsid w:val="00EC48CC"/>
    <w:rsid w:val="00EE24E4"/>
    <w:rsid w:val="00F55DD6"/>
    <w:rsid w:val="00F71605"/>
    <w:rsid w:val="00F87261"/>
    <w:rsid w:val="00F9266A"/>
    <w:rsid w:val="00F97300"/>
    <w:rsid w:val="00FA220D"/>
    <w:rsid w:val="00FA28CF"/>
    <w:rsid w:val="00FB0F32"/>
    <w:rsid w:val="00FC054E"/>
    <w:rsid w:val="00FF0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22990A"/>
  <w15:docId w15:val="{18D470DA-5599-4956-8BB5-1F134D7D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Techlink"/>
    <w:qFormat/>
    <w:rsid w:val="001A3F4C"/>
    <w:pPr>
      <w:spacing w:after="160" w:line="259" w:lineRule="auto"/>
    </w:pPr>
    <w:rPr>
      <w:rFonts w:cs="Calibri"/>
      <w:color w:val="424242"/>
      <w:sz w:val="22"/>
      <w:szCs w:val="22"/>
      <w:lang w:eastAsia="en-US"/>
    </w:rPr>
  </w:style>
  <w:style w:type="paragraph" w:styleId="Heading1">
    <w:name w:val="heading 1"/>
    <w:basedOn w:val="Normal"/>
    <w:next w:val="Normal"/>
    <w:link w:val="Heading1Char"/>
    <w:uiPriority w:val="99"/>
    <w:qFormat/>
    <w:rsid w:val="00272251"/>
    <w:pPr>
      <w:keepNext/>
      <w:keepLines/>
      <w:spacing w:before="240" w:after="0"/>
      <w:outlineLvl w:val="0"/>
    </w:pPr>
    <w:rPr>
      <w:rFonts w:eastAsia="Times New Roman"/>
      <w:b/>
      <w:bCs/>
      <w:color w:val="002372"/>
      <w:sz w:val="26"/>
      <w:szCs w:val="26"/>
    </w:rPr>
  </w:style>
  <w:style w:type="paragraph" w:styleId="Heading2">
    <w:name w:val="heading 2"/>
    <w:aliases w:val="Titel Techlink"/>
    <w:basedOn w:val="Normal"/>
    <w:next w:val="Normal"/>
    <w:link w:val="Heading2Char"/>
    <w:uiPriority w:val="99"/>
    <w:qFormat/>
    <w:rsid w:val="001A3F4C"/>
    <w:pPr>
      <w:keepNext/>
      <w:keepLines/>
      <w:spacing w:before="40" w:after="0"/>
      <w:outlineLvl w:val="1"/>
    </w:pPr>
    <w:rPr>
      <w:rFonts w:ascii="Calibri Light" w:eastAsia="Times New Roman" w:hAnsi="Calibri Light" w:cs="Calibri Light"/>
      <w:i/>
      <w:iCs/>
      <w:color w:val="379F9E"/>
      <w:sz w:val="26"/>
      <w:szCs w:val="26"/>
    </w:rPr>
  </w:style>
  <w:style w:type="paragraph" w:styleId="Heading3">
    <w:name w:val="heading 3"/>
    <w:basedOn w:val="Normal"/>
    <w:next w:val="Normal"/>
    <w:link w:val="Heading3Char"/>
    <w:uiPriority w:val="99"/>
    <w:qFormat/>
    <w:rsid w:val="00FC054E"/>
    <w:pPr>
      <w:keepNext/>
      <w:keepLines/>
      <w:spacing w:before="40" w:after="0"/>
      <w:outlineLvl w:val="2"/>
    </w:pPr>
    <w:rPr>
      <w:rFonts w:eastAsia="Times New Roman"/>
      <w:color w:val="379F9E"/>
      <w:sz w:val="24"/>
      <w:szCs w:val="24"/>
    </w:rPr>
  </w:style>
  <w:style w:type="paragraph" w:styleId="Heading4">
    <w:name w:val="heading 4"/>
    <w:basedOn w:val="Normal"/>
    <w:next w:val="Normal"/>
    <w:link w:val="Heading4Char"/>
    <w:uiPriority w:val="99"/>
    <w:qFormat/>
    <w:rsid w:val="001A3F4C"/>
    <w:pPr>
      <w:keepNext/>
      <w:keepLines/>
      <w:spacing w:before="40" w:after="0"/>
      <w:outlineLvl w:val="3"/>
    </w:pPr>
    <w:rPr>
      <w:rFonts w:ascii="Calibri Light" w:eastAsia="Times New Roman" w:hAnsi="Calibri Light" w:cs="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72251"/>
    <w:rPr>
      <w:rFonts w:eastAsia="Times New Roman"/>
      <w:b/>
      <w:bCs/>
      <w:color w:val="002372"/>
      <w:sz w:val="32"/>
      <w:szCs w:val="32"/>
      <w:lang w:val="nl-BE"/>
    </w:rPr>
  </w:style>
  <w:style w:type="character" w:customStyle="1" w:styleId="Heading2Char">
    <w:name w:val="Heading 2 Char"/>
    <w:aliases w:val="Titel Techlink Char"/>
    <w:link w:val="Heading2"/>
    <w:uiPriority w:val="99"/>
    <w:rsid w:val="001A3F4C"/>
    <w:rPr>
      <w:rFonts w:ascii="Calibri Light" w:hAnsi="Calibri Light" w:cs="Calibri Light"/>
      <w:i/>
      <w:iCs/>
      <w:color w:val="379F9E"/>
      <w:sz w:val="26"/>
      <w:szCs w:val="26"/>
      <w:lang w:val="nl-BE"/>
    </w:rPr>
  </w:style>
  <w:style w:type="character" w:customStyle="1" w:styleId="Heading3Char">
    <w:name w:val="Heading 3 Char"/>
    <w:link w:val="Heading3"/>
    <w:uiPriority w:val="99"/>
    <w:rsid w:val="00FC054E"/>
    <w:rPr>
      <w:rFonts w:eastAsia="Times New Roman"/>
      <w:color w:val="379F9E"/>
      <w:lang w:val="nl-BE"/>
    </w:rPr>
  </w:style>
  <w:style w:type="character" w:customStyle="1" w:styleId="Heading4Char">
    <w:name w:val="Heading 4 Char"/>
    <w:link w:val="Heading4"/>
    <w:uiPriority w:val="99"/>
    <w:rsid w:val="001A3F4C"/>
    <w:rPr>
      <w:rFonts w:ascii="Calibri Light" w:hAnsi="Calibri Light" w:cs="Calibri Light"/>
      <w:i/>
      <w:iCs/>
      <w:color w:val="2E74B5"/>
      <w:sz w:val="22"/>
      <w:szCs w:val="22"/>
      <w:lang w:val="nl-BE"/>
    </w:rPr>
  </w:style>
  <w:style w:type="paragraph" w:styleId="Header">
    <w:name w:val="header"/>
    <w:basedOn w:val="Normal"/>
    <w:link w:val="HeaderChar"/>
    <w:uiPriority w:val="99"/>
    <w:rsid w:val="00FA28CF"/>
    <w:pPr>
      <w:tabs>
        <w:tab w:val="center" w:pos="4680"/>
        <w:tab w:val="right" w:pos="9360"/>
      </w:tabs>
    </w:pPr>
  </w:style>
  <w:style w:type="character" w:customStyle="1" w:styleId="HeaderChar">
    <w:name w:val="Header Char"/>
    <w:basedOn w:val="DefaultParagraphFont"/>
    <w:link w:val="Header"/>
    <w:uiPriority w:val="99"/>
    <w:rsid w:val="00FA28CF"/>
  </w:style>
  <w:style w:type="paragraph" w:styleId="Footer">
    <w:name w:val="footer"/>
    <w:basedOn w:val="Normal"/>
    <w:link w:val="FooterChar"/>
    <w:uiPriority w:val="99"/>
    <w:rsid w:val="00FA28CF"/>
    <w:pPr>
      <w:tabs>
        <w:tab w:val="center" w:pos="4680"/>
        <w:tab w:val="right" w:pos="9360"/>
      </w:tabs>
    </w:pPr>
  </w:style>
  <w:style w:type="character" w:customStyle="1" w:styleId="FooterChar">
    <w:name w:val="Footer Char"/>
    <w:basedOn w:val="DefaultParagraphFont"/>
    <w:link w:val="Footer"/>
    <w:uiPriority w:val="99"/>
    <w:rsid w:val="00FA28CF"/>
  </w:style>
  <w:style w:type="character" w:styleId="Hyperlink">
    <w:name w:val="Hyperlink"/>
    <w:uiPriority w:val="99"/>
    <w:rsid w:val="008E3385"/>
    <w:rPr>
      <w:color w:val="379F9E"/>
      <w:u w:val="single"/>
    </w:rPr>
  </w:style>
  <w:style w:type="paragraph" w:styleId="NoSpacing">
    <w:name w:val="No Spacing"/>
    <w:basedOn w:val="Normal"/>
    <w:next w:val="Normal"/>
    <w:uiPriority w:val="99"/>
    <w:qFormat/>
    <w:rsid w:val="001A3F4C"/>
    <w:rPr>
      <w:color w:val="379F9E"/>
    </w:rPr>
  </w:style>
  <w:style w:type="character" w:customStyle="1" w:styleId="HyperlinkTechlink">
    <w:name w:val="Hyperlink Techlink"/>
    <w:uiPriority w:val="99"/>
    <w:rsid w:val="008E3385"/>
    <w:rPr>
      <w:color w:val="379F9E"/>
      <w:u w:val="single"/>
    </w:rPr>
  </w:style>
  <w:style w:type="character" w:styleId="FollowedHyperlink">
    <w:name w:val="FollowedHyperlink"/>
    <w:uiPriority w:val="99"/>
    <w:semiHidden/>
    <w:rsid w:val="008E3385"/>
    <w:rPr>
      <w:color w:val="379F9E"/>
      <w:u w:val="single"/>
    </w:rPr>
  </w:style>
  <w:style w:type="table" w:styleId="TableGrid">
    <w:name w:val="Table Grid"/>
    <w:basedOn w:val="TableNormal"/>
    <w:uiPriority w:val="99"/>
    <w:rsid w:val="00FA220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C5D4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C5D4A"/>
    <w:rPr>
      <w:rFonts w:ascii="Segoe UI" w:hAnsi="Segoe UI" w:cs="Segoe UI"/>
      <w:color w:val="424242"/>
      <w:sz w:val="18"/>
      <w:szCs w:val="18"/>
      <w:lang w:val="nl-BE"/>
    </w:rPr>
  </w:style>
  <w:style w:type="paragraph" w:styleId="ListParagraph">
    <w:name w:val="List Paragraph"/>
    <w:basedOn w:val="Normal"/>
    <w:uiPriority w:val="34"/>
    <w:qFormat/>
    <w:rsid w:val="004F5471"/>
    <w:pPr>
      <w:ind w:left="720"/>
      <w:contextualSpacing/>
    </w:pPr>
  </w:style>
  <w:style w:type="character" w:styleId="CommentReference">
    <w:name w:val="annotation reference"/>
    <w:uiPriority w:val="99"/>
    <w:semiHidden/>
    <w:rsid w:val="0084484C"/>
    <w:rPr>
      <w:sz w:val="16"/>
      <w:szCs w:val="16"/>
    </w:rPr>
  </w:style>
  <w:style w:type="paragraph" w:styleId="CommentText">
    <w:name w:val="annotation text"/>
    <w:basedOn w:val="Normal"/>
    <w:link w:val="CommentTextChar"/>
    <w:uiPriority w:val="99"/>
    <w:rsid w:val="0084484C"/>
    <w:pPr>
      <w:spacing w:line="240" w:lineRule="auto"/>
    </w:pPr>
    <w:rPr>
      <w:sz w:val="20"/>
      <w:szCs w:val="20"/>
    </w:rPr>
  </w:style>
  <w:style w:type="character" w:customStyle="1" w:styleId="CommentTextChar">
    <w:name w:val="Comment Text Char"/>
    <w:link w:val="CommentText"/>
    <w:uiPriority w:val="99"/>
    <w:rsid w:val="0084484C"/>
    <w:rPr>
      <w:color w:val="424242"/>
      <w:sz w:val="20"/>
      <w:szCs w:val="20"/>
      <w:lang w:val="nl-BE"/>
    </w:rPr>
  </w:style>
  <w:style w:type="paragraph" w:styleId="CommentSubject">
    <w:name w:val="annotation subject"/>
    <w:basedOn w:val="CommentText"/>
    <w:next w:val="CommentText"/>
    <w:link w:val="CommentSubjectChar"/>
    <w:uiPriority w:val="99"/>
    <w:semiHidden/>
    <w:rsid w:val="0084484C"/>
    <w:rPr>
      <w:b/>
      <w:bCs/>
    </w:rPr>
  </w:style>
  <w:style w:type="character" w:customStyle="1" w:styleId="CommentSubjectChar">
    <w:name w:val="Comment Subject Char"/>
    <w:link w:val="CommentSubject"/>
    <w:uiPriority w:val="99"/>
    <w:semiHidden/>
    <w:rsid w:val="0084484C"/>
    <w:rPr>
      <w:b/>
      <w:bCs/>
      <w:color w:val="424242"/>
      <w:sz w:val="20"/>
      <w:szCs w:val="20"/>
      <w:lang w:val="nl-BE"/>
    </w:rPr>
  </w:style>
  <w:style w:type="character" w:customStyle="1" w:styleId="tw4winMark">
    <w:name w:val="tw4winMark"/>
    <w:uiPriority w:val="99"/>
    <w:rsid w:val="00D16CCE"/>
    <w:rPr>
      <w:rFonts w:ascii="Courier New" w:hAnsi="Courier New" w:cs="Courier New"/>
      <w:vanish/>
      <w:color w:val="800080"/>
      <w:vertAlign w:val="subscript"/>
    </w:rPr>
  </w:style>
  <w:style w:type="paragraph" w:styleId="Revision">
    <w:name w:val="Revision"/>
    <w:hidden/>
    <w:uiPriority w:val="99"/>
    <w:semiHidden/>
    <w:rsid w:val="00DC3430"/>
    <w:rPr>
      <w:rFonts w:cs="Calibri"/>
      <w:color w:val="42424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05581">
      <w:bodyDiv w:val="1"/>
      <w:marLeft w:val="0"/>
      <w:marRight w:val="0"/>
      <w:marTop w:val="0"/>
      <w:marBottom w:val="0"/>
      <w:divBdr>
        <w:top w:val="none" w:sz="0" w:space="0" w:color="auto"/>
        <w:left w:val="none" w:sz="0" w:space="0" w:color="auto"/>
        <w:bottom w:val="none" w:sz="0" w:space="0" w:color="auto"/>
        <w:right w:val="none" w:sz="0" w:space="0" w:color="auto"/>
      </w:divBdr>
    </w:div>
    <w:div w:id="710885672">
      <w:bodyDiv w:val="1"/>
      <w:marLeft w:val="0"/>
      <w:marRight w:val="0"/>
      <w:marTop w:val="0"/>
      <w:marBottom w:val="0"/>
      <w:divBdr>
        <w:top w:val="none" w:sz="0" w:space="0" w:color="auto"/>
        <w:left w:val="none" w:sz="0" w:space="0" w:color="auto"/>
        <w:bottom w:val="none" w:sz="0" w:space="0" w:color="auto"/>
        <w:right w:val="none" w:sz="0" w:space="0" w:color="auto"/>
      </w:divBdr>
    </w:div>
    <w:div w:id="753474237">
      <w:bodyDiv w:val="1"/>
      <w:marLeft w:val="0"/>
      <w:marRight w:val="0"/>
      <w:marTop w:val="0"/>
      <w:marBottom w:val="0"/>
      <w:divBdr>
        <w:top w:val="none" w:sz="0" w:space="0" w:color="auto"/>
        <w:left w:val="none" w:sz="0" w:space="0" w:color="auto"/>
        <w:bottom w:val="none" w:sz="0" w:space="0" w:color="auto"/>
        <w:right w:val="none" w:sz="0" w:space="0" w:color="auto"/>
      </w:divBdr>
    </w:div>
    <w:div w:id="1078792119">
      <w:bodyDiv w:val="1"/>
      <w:marLeft w:val="0"/>
      <w:marRight w:val="0"/>
      <w:marTop w:val="0"/>
      <w:marBottom w:val="0"/>
      <w:divBdr>
        <w:top w:val="none" w:sz="0" w:space="0" w:color="auto"/>
        <w:left w:val="none" w:sz="0" w:space="0" w:color="auto"/>
        <w:bottom w:val="none" w:sz="0" w:space="0" w:color="auto"/>
        <w:right w:val="none" w:sz="0" w:space="0" w:color="auto"/>
      </w:divBdr>
    </w:div>
    <w:div w:id="1204713635">
      <w:marLeft w:val="0"/>
      <w:marRight w:val="0"/>
      <w:marTop w:val="0"/>
      <w:marBottom w:val="0"/>
      <w:divBdr>
        <w:top w:val="none" w:sz="0" w:space="0" w:color="auto"/>
        <w:left w:val="none" w:sz="0" w:space="0" w:color="auto"/>
        <w:bottom w:val="none" w:sz="0" w:space="0" w:color="auto"/>
        <w:right w:val="none" w:sz="0" w:space="0" w:color="auto"/>
      </w:divBdr>
      <w:divsChild>
        <w:div w:id="1204713638">
          <w:marLeft w:val="0"/>
          <w:marRight w:val="0"/>
          <w:marTop w:val="0"/>
          <w:marBottom w:val="0"/>
          <w:divBdr>
            <w:top w:val="none" w:sz="0" w:space="0" w:color="auto"/>
            <w:left w:val="none" w:sz="0" w:space="0" w:color="auto"/>
            <w:bottom w:val="none" w:sz="0" w:space="0" w:color="auto"/>
            <w:right w:val="none" w:sz="0" w:space="0" w:color="auto"/>
          </w:divBdr>
        </w:div>
      </w:divsChild>
    </w:div>
    <w:div w:id="1204713644">
      <w:marLeft w:val="0"/>
      <w:marRight w:val="0"/>
      <w:marTop w:val="0"/>
      <w:marBottom w:val="0"/>
      <w:divBdr>
        <w:top w:val="none" w:sz="0" w:space="0" w:color="auto"/>
        <w:left w:val="none" w:sz="0" w:space="0" w:color="auto"/>
        <w:bottom w:val="none" w:sz="0" w:space="0" w:color="auto"/>
        <w:right w:val="none" w:sz="0" w:space="0" w:color="auto"/>
      </w:divBdr>
      <w:divsChild>
        <w:div w:id="1204713636">
          <w:marLeft w:val="0"/>
          <w:marRight w:val="0"/>
          <w:marTop w:val="0"/>
          <w:marBottom w:val="0"/>
          <w:divBdr>
            <w:top w:val="none" w:sz="0" w:space="0" w:color="auto"/>
            <w:left w:val="none" w:sz="0" w:space="0" w:color="auto"/>
            <w:bottom w:val="none" w:sz="0" w:space="0" w:color="auto"/>
            <w:right w:val="none" w:sz="0" w:space="0" w:color="auto"/>
          </w:divBdr>
        </w:div>
      </w:divsChild>
    </w:div>
    <w:div w:id="1204713646">
      <w:marLeft w:val="0"/>
      <w:marRight w:val="0"/>
      <w:marTop w:val="0"/>
      <w:marBottom w:val="0"/>
      <w:divBdr>
        <w:top w:val="none" w:sz="0" w:space="0" w:color="auto"/>
        <w:left w:val="none" w:sz="0" w:space="0" w:color="auto"/>
        <w:bottom w:val="none" w:sz="0" w:space="0" w:color="auto"/>
        <w:right w:val="none" w:sz="0" w:space="0" w:color="auto"/>
      </w:divBdr>
      <w:divsChild>
        <w:div w:id="1204713645">
          <w:marLeft w:val="0"/>
          <w:marRight w:val="0"/>
          <w:marTop w:val="0"/>
          <w:marBottom w:val="0"/>
          <w:divBdr>
            <w:top w:val="none" w:sz="0" w:space="0" w:color="auto"/>
            <w:left w:val="none" w:sz="0" w:space="0" w:color="auto"/>
            <w:bottom w:val="none" w:sz="0" w:space="0" w:color="auto"/>
            <w:right w:val="none" w:sz="0" w:space="0" w:color="auto"/>
          </w:divBdr>
        </w:div>
        <w:div w:id="1204713648">
          <w:marLeft w:val="0"/>
          <w:marRight w:val="0"/>
          <w:marTop w:val="0"/>
          <w:marBottom w:val="0"/>
          <w:divBdr>
            <w:top w:val="none" w:sz="0" w:space="0" w:color="auto"/>
            <w:left w:val="none" w:sz="0" w:space="0" w:color="auto"/>
            <w:bottom w:val="none" w:sz="0" w:space="0" w:color="auto"/>
            <w:right w:val="none" w:sz="0" w:space="0" w:color="auto"/>
          </w:divBdr>
        </w:div>
        <w:div w:id="1204713650">
          <w:marLeft w:val="0"/>
          <w:marRight w:val="0"/>
          <w:marTop w:val="0"/>
          <w:marBottom w:val="0"/>
          <w:divBdr>
            <w:top w:val="none" w:sz="0" w:space="0" w:color="auto"/>
            <w:left w:val="none" w:sz="0" w:space="0" w:color="auto"/>
            <w:bottom w:val="none" w:sz="0" w:space="0" w:color="auto"/>
            <w:right w:val="none" w:sz="0" w:space="0" w:color="auto"/>
          </w:divBdr>
        </w:div>
        <w:div w:id="1204713652">
          <w:marLeft w:val="0"/>
          <w:marRight w:val="0"/>
          <w:marTop w:val="0"/>
          <w:marBottom w:val="0"/>
          <w:divBdr>
            <w:top w:val="none" w:sz="0" w:space="0" w:color="auto"/>
            <w:left w:val="none" w:sz="0" w:space="0" w:color="auto"/>
            <w:bottom w:val="none" w:sz="0" w:space="0" w:color="auto"/>
            <w:right w:val="none" w:sz="0" w:space="0" w:color="auto"/>
          </w:divBdr>
        </w:div>
      </w:divsChild>
    </w:div>
    <w:div w:id="1204713651">
      <w:marLeft w:val="0"/>
      <w:marRight w:val="0"/>
      <w:marTop w:val="0"/>
      <w:marBottom w:val="0"/>
      <w:divBdr>
        <w:top w:val="none" w:sz="0" w:space="0" w:color="auto"/>
        <w:left w:val="none" w:sz="0" w:space="0" w:color="auto"/>
        <w:bottom w:val="none" w:sz="0" w:space="0" w:color="auto"/>
        <w:right w:val="none" w:sz="0" w:space="0" w:color="auto"/>
      </w:divBdr>
      <w:divsChild>
        <w:div w:id="1204713637">
          <w:marLeft w:val="0"/>
          <w:marRight w:val="0"/>
          <w:marTop w:val="0"/>
          <w:marBottom w:val="0"/>
          <w:divBdr>
            <w:top w:val="none" w:sz="0" w:space="0" w:color="auto"/>
            <w:left w:val="none" w:sz="0" w:space="0" w:color="auto"/>
            <w:bottom w:val="none" w:sz="0" w:space="0" w:color="auto"/>
            <w:right w:val="none" w:sz="0" w:space="0" w:color="auto"/>
          </w:divBdr>
        </w:div>
        <w:div w:id="1204713641">
          <w:marLeft w:val="0"/>
          <w:marRight w:val="0"/>
          <w:marTop w:val="0"/>
          <w:marBottom w:val="0"/>
          <w:divBdr>
            <w:top w:val="none" w:sz="0" w:space="0" w:color="auto"/>
            <w:left w:val="none" w:sz="0" w:space="0" w:color="auto"/>
            <w:bottom w:val="none" w:sz="0" w:space="0" w:color="auto"/>
            <w:right w:val="none" w:sz="0" w:space="0" w:color="auto"/>
          </w:divBdr>
        </w:div>
        <w:div w:id="1204713643">
          <w:marLeft w:val="0"/>
          <w:marRight w:val="0"/>
          <w:marTop w:val="0"/>
          <w:marBottom w:val="0"/>
          <w:divBdr>
            <w:top w:val="none" w:sz="0" w:space="0" w:color="auto"/>
            <w:left w:val="none" w:sz="0" w:space="0" w:color="auto"/>
            <w:bottom w:val="none" w:sz="0" w:space="0" w:color="auto"/>
            <w:right w:val="none" w:sz="0" w:space="0" w:color="auto"/>
          </w:divBdr>
        </w:div>
        <w:div w:id="1204713649">
          <w:marLeft w:val="0"/>
          <w:marRight w:val="0"/>
          <w:marTop w:val="0"/>
          <w:marBottom w:val="0"/>
          <w:divBdr>
            <w:top w:val="none" w:sz="0" w:space="0" w:color="auto"/>
            <w:left w:val="none" w:sz="0" w:space="0" w:color="auto"/>
            <w:bottom w:val="none" w:sz="0" w:space="0" w:color="auto"/>
            <w:right w:val="none" w:sz="0" w:space="0" w:color="auto"/>
          </w:divBdr>
        </w:div>
      </w:divsChild>
    </w:div>
    <w:div w:id="1204713653">
      <w:marLeft w:val="0"/>
      <w:marRight w:val="0"/>
      <w:marTop w:val="0"/>
      <w:marBottom w:val="0"/>
      <w:divBdr>
        <w:top w:val="none" w:sz="0" w:space="0" w:color="auto"/>
        <w:left w:val="none" w:sz="0" w:space="0" w:color="auto"/>
        <w:bottom w:val="none" w:sz="0" w:space="0" w:color="auto"/>
        <w:right w:val="none" w:sz="0" w:space="0" w:color="auto"/>
      </w:divBdr>
      <w:divsChild>
        <w:div w:id="1204713639">
          <w:marLeft w:val="0"/>
          <w:marRight w:val="0"/>
          <w:marTop w:val="0"/>
          <w:marBottom w:val="0"/>
          <w:divBdr>
            <w:top w:val="none" w:sz="0" w:space="0" w:color="auto"/>
            <w:left w:val="none" w:sz="0" w:space="0" w:color="auto"/>
            <w:bottom w:val="none" w:sz="0" w:space="0" w:color="auto"/>
            <w:right w:val="none" w:sz="0" w:space="0" w:color="auto"/>
          </w:divBdr>
        </w:div>
        <w:div w:id="1204713640">
          <w:marLeft w:val="0"/>
          <w:marRight w:val="0"/>
          <w:marTop w:val="0"/>
          <w:marBottom w:val="0"/>
          <w:divBdr>
            <w:top w:val="none" w:sz="0" w:space="0" w:color="auto"/>
            <w:left w:val="none" w:sz="0" w:space="0" w:color="auto"/>
            <w:bottom w:val="none" w:sz="0" w:space="0" w:color="auto"/>
            <w:right w:val="none" w:sz="0" w:space="0" w:color="auto"/>
          </w:divBdr>
        </w:div>
        <w:div w:id="1204713642">
          <w:marLeft w:val="0"/>
          <w:marRight w:val="0"/>
          <w:marTop w:val="0"/>
          <w:marBottom w:val="0"/>
          <w:divBdr>
            <w:top w:val="none" w:sz="0" w:space="0" w:color="auto"/>
            <w:left w:val="none" w:sz="0" w:space="0" w:color="auto"/>
            <w:bottom w:val="none" w:sz="0" w:space="0" w:color="auto"/>
            <w:right w:val="none" w:sz="0" w:space="0" w:color="auto"/>
          </w:divBdr>
        </w:div>
        <w:div w:id="1204713647">
          <w:marLeft w:val="0"/>
          <w:marRight w:val="0"/>
          <w:marTop w:val="0"/>
          <w:marBottom w:val="0"/>
          <w:divBdr>
            <w:top w:val="none" w:sz="0" w:space="0" w:color="auto"/>
            <w:left w:val="none" w:sz="0" w:space="0" w:color="auto"/>
            <w:bottom w:val="none" w:sz="0" w:space="0" w:color="auto"/>
            <w:right w:val="none" w:sz="0" w:space="0" w:color="auto"/>
          </w:divBdr>
        </w:div>
      </w:divsChild>
    </w:div>
    <w:div w:id="1659070617">
      <w:bodyDiv w:val="1"/>
      <w:marLeft w:val="0"/>
      <w:marRight w:val="0"/>
      <w:marTop w:val="0"/>
      <w:marBottom w:val="0"/>
      <w:divBdr>
        <w:top w:val="none" w:sz="0" w:space="0" w:color="auto"/>
        <w:left w:val="none" w:sz="0" w:space="0" w:color="auto"/>
        <w:bottom w:val="none" w:sz="0" w:space="0" w:color="auto"/>
        <w:right w:val="none" w:sz="0" w:space="0" w:color="auto"/>
      </w:divBdr>
    </w:div>
    <w:div w:id="18407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3f0d3d1-1290-4cef-8f76-4d39f6f2fb43" xsi:nil="true"/>
    <Status xmlns="63f0d3d1-1290-4cef-8f76-4d39f6f2fb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6064CC38EA8F428B8981B56972D6AE" ma:contentTypeVersion="9" ma:contentTypeDescription="Een nieuw document maken." ma:contentTypeScope="" ma:versionID="ab2ded41ca016c474191ce42b197f078">
  <xsd:schema xmlns:xsd="http://www.w3.org/2001/XMLSchema" xmlns:xs="http://www.w3.org/2001/XMLSchema" xmlns:p="http://schemas.microsoft.com/office/2006/metadata/properties" xmlns:ns2="63f0d3d1-1290-4cef-8f76-4d39f6f2fb43" xmlns:ns3="f6316d06-1846-47d3-b4d2-e5d01c0b5f78" targetNamespace="http://schemas.microsoft.com/office/2006/metadata/properties" ma:root="true" ma:fieldsID="18532688342738e06e6d1bada90f642a" ns2:_="" ns3:_="">
    <xsd:import namespace="63f0d3d1-1290-4cef-8f76-4d39f6f2fb43"/>
    <xsd:import namespace="f6316d06-1846-47d3-b4d2-e5d01c0b5f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0d3d1-1290-4cef-8f76-4d39f6f2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 ma:index="16" nillable="true" ma:displayName="Status" ma:format="Dropdown" ma:internalName="Status">
      <xsd:simpleType>
        <xsd:restriction base="dms:Choice">
          <xsd:enumeration value="Done"/>
          <xsd:enumeration value="In progress"/>
          <xsd:enumeration value="Issue"/>
        </xsd:restriction>
      </xsd:simpleType>
    </xsd:element>
  </xsd:schema>
  <xsd:schema xmlns:xsd="http://www.w3.org/2001/XMLSchema" xmlns:xs="http://www.w3.org/2001/XMLSchema" xmlns:dms="http://schemas.microsoft.com/office/2006/documentManagement/types" xmlns:pc="http://schemas.microsoft.com/office/infopath/2007/PartnerControls" targetNamespace="f6316d06-1846-47d3-b4d2-e5d01c0b5f7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E50EC-35D3-4F46-A9B3-A5171DEA4BB4}">
  <ds:schemaRefs>
    <ds:schemaRef ds:uri="http://schemas.microsoft.com/office/2006/metadata/properties"/>
    <ds:schemaRef ds:uri="http://schemas.microsoft.com/office/infopath/2007/PartnerControls"/>
    <ds:schemaRef ds:uri="63f0d3d1-1290-4cef-8f76-4d39f6f2fb43"/>
  </ds:schemaRefs>
</ds:datastoreItem>
</file>

<file path=customXml/itemProps2.xml><?xml version="1.0" encoding="utf-8"?>
<ds:datastoreItem xmlns:ds="http://schemas.openxmlformats.org/officeDocument/2006/customXml" ds:itemID="{B09FF613-259B-4547-9002-C36DA2B3C62E}">
  <ds:schemaRefs>
    <ds:schemaRef ds:uri="http://schemas.microsoft.com/sharepoint/v3/contenttype/forms"/>
  </ds:schemaRefs>
</ds:datastoreItem>
</file>

<file path=customXml/itemProps3.xml><?xml version="1.0" encoding="utf-8"?>
<ds:datastoreItem xmlns:ds="http://schemas.openxmlformats.org/officeDocument/2006/customXml" ds:itemID="{9173CC95-2953-44B2-834D-50ED7B60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0d3d1-1290-4cef-8f76-4d39f6f2fb43"/>
    <ds:schemaRef ds:uri="f6316d06-1846-47d3-b4d2-e5d01c0b5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7C7E-6178-40F4-A8D1-7C8DE1B9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4185</Words>
  <Characters>23018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Modèle de contrat d’entretien</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d’entretien</dc:title>
  <dc:subject/>
  <dc:creator>Yvan Longin</dc:creator>
  <cp:keywords/>
  <dc:description>4565823</dc:description>
  <cp:lastModifiedBy>Lucine Albertian</cp:lastModifiedBy>
  <cp:revision>35</cp:revision>
  <cp:lastPrinted>2019-02-01T15:00:00Z</cp:lastPrinted>
  <dcterms:created xsi:type="dcterms:W3CDTF">2023-02-08T19:43:00Z</dcterms:created>
  <dcterms:modified xsi:type="dcterms:W3CDTF">2024-05-14T08:59:00Z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0x010100206064CC38EA8F428B8981B56972D6AE</vt:lpwstr>
  </property>
  <property fmtid="{D5CDD505-2E9C-101B-9397-08002B2CF9AE}" pid="3" name="DLexVersion">
    <vt:lpwstr/>
  </property>
  <property fmtid="{D5CDD505-2E9C-101B-9397-08002B2CF9AE}" pid="4" name="DLexId">
    <vt:lpwstr>4565823</vt:lpwstr>
  </property>
  <property fmtid="{D5CDD505-2E9C-101B-9397-08002B2CF9AE}" pid="5" name="Order">
    <vt:r8>29135500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